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BD583" w14:textId="3832D337" w:rsidR="00B66E55" w:rsidRPr="006A7A38" w:rsidRDefault="00094577" w:rsidP="00B66E55">
      <w:pPr>
        <w:jc w:val="right"/>
        <w:rPr>
          <w:rFonts w:asciiTheme="minorHAnsi" w:hAnsiTheme="minorHAnsi" w:cstheme="minorHAnsi"/>
          <w:sz w:val="20"/>
          <w:szCs w:val="20"/>
        </w:rPr>
      </w:pPr>
      <w:r>
        <w:rPr>
          <w:rFonts w:asciiTheme="minorHAnsi" w:hAnsiTheme="minorHAnsi" w:cstheme="minorHAnsi"/>
          <w:sz w:val="20"/>
          <w:szCs w:val="20"/>
        </w:rPr>
        <w:t>Warszawa, 08</w:t>
      </w:r>
      <w:r w:rsidR="00B66E55" w:rsidRPr="006A7A38">
        <w:rPr>
          <w:rFonts w:asciiTheme="minorHAnsi" w:hAnsiTheme="minorHAnsi" w:cstheme="minorHAnsi"/>
          <w:sz w:val="20"/>
          <w:szCs w:val="20"/>
        </w:rPr>
        <w:t xml:space="preserve">.11.2019 r. </w:t>
      </w:r>
    </w:p>
    <w:p w14:paraId="291AEE0A" w14:textId="77777777" w:rsidR="00B66E55" w:rsidRPr="006A7A38" w:rsidRDefault="00B66E55" w:rsidP="00B66E55">
      <w:pPr>
        <w:rPr>
          <w:rFonts w:asciiTheme="minorHAnsi" w:hAnsiTheme="minorHAnsi" w:cstheme="minorHAnsi"/>
          <w:sz w:val="20"/>
          <w:szCs w:val="20"/>
        </w:rPr>
      </w:pPr>
      <w:r w:rsidRPr="006A7A38">
        <w:rPr>
          <w:rFonts w:asciiTheme="minorHAnsi" w:hAnsiTheme="minorHAnsi" w:cstheme="minorHAnsi"/>
          <w:sz w:val="20"/>
          <w:szCs w:val="20"/>
        </w:rPr>
        <w:t>Pełnomocnik Zamawiającego:</w:t>
      </w:r>
    </w:p>
    <w:p w14:paraId="092ABB3F" w14:textId="77777777" w:rsidR="00B66E55" w:rsidRPr="006A7A38" w:rsidRDefault="00B66E55" w:rsidP="00B66E55">
      <w:pPr>
        <w:rPr>
          <w:rFonts w:asciiTheme="minorHAnsi" w:hAnsiTheme="minorHAnsi" w:cstheme="minorHAnsi"/>
          <w:sz w:val="20"/>
          <w:szCs w:val="20"/>
        </w:rPr>
      </w:pPr>
      <w:r w:rsidRPr="006A7A38">
        <w:rPr>
          <w:rFonts w:asciiTheme="minorHAnsi" w:hAnsiTheme="minorHAnsi" w:cstheme="minorHAnsi"/>
          <w:sz w:val="20"/>
          <w:szCs w:val="20"/>
        </w:rPr>
        <w:t>New Power Sp. z o.o.</w:t>
      </w:r>
      <w:r w:rsidRPr="006A7A38">
        <w:rPr>
          <w:rFonts w:asciiTheme="minorHAnsi" w:hAnsiTheme="minorHAnsi" w:cstheme="minorHAnsi"/>
          <w:sz w:val="20"/>
          <w:szCs w:val="20"/>
        </w:rPr>
        <w:br/>
        <w:t>ul. Chełmżyńska 180A</w:t>
      </w:r>
      <w:r w:rsidRPr="006A7A38">
        <w:rPr>
          <w:rFonts w:asciiTheme="minorHAnsi" w:hAnsiTheme="minorHAnsi" w:cstheme="minorHAnsi"/>
          <w:sz w:val="20"/>
          <w:szCs w:val="20"/>
        </w:rPr>
        <w:br/>
        <w:t>04-464 Warszawa</w:t>
      </w:r>
    </w:p>
    <w:p w14:paraId="475E098C" w14:textId="77777777" w:rsidR="00B66E55" w:rsidRPr="006A7A38" w:rsidRDefault="00B66E55" w:rsidP="00B66E55">
      <w:pPr>
        <w:rPr>
          <w:rFonts w:asciiTheme="minorHAnsi" w:hAnsiTheme="minorHAnsi" w:cstheme="minorHAnsi"/>
          <w:sz w:val="20"/>
          <w:szCs w:val="20"/>
        </w:rPr>
      </w:pPr>
      <w:r w:rsidRPr="006A7A38">
        <w:rPr>
          <w:rFonts w:asciiTheme="minorHAnsi" w:hAnsiTheme="minorHAnsi" w:cstheme="minorHAnsi"/>
          <w:sz w:val="20"/>
          <w:szCs w:val="20"/>
        </w:rPr>
        <w:t xml:space="preserve">Reprezentujący: </w:t>
      </w:r>
    </w:p>
    <w:p w14:paraId="7DA11965" w14:textId="386D830A" w:rsidR="00B66E55" w:rsidRPr="006A7A38" w:rsidRDefault="00B66E55" w:rsidP="00B66E55">
      <w:pPr>
        <w:spacing w:line="276" w:lineRule="auto"/>
        <w:rPr>
          <w:rFonts w:asciiTheme="minorHAnsi" w:eastAsia="Calibri" w:hAnsiTheme="minorHAnsi" w:cstheme="minorHAnsi"/>
          <w:sz w:val="20"/>
          <w:szCs w:val="20"/>
          <w:lang w:eastAsia="en-US"/>
        </w:rPr>
      </w:pPr>
      <w:r w:rsidRPr="006A7A38">
        <w:rPr>
          <w:rFonts w:asciiTheme="minorHAnsi" w:hAnsiTheme="minorHAnsi" w:cstheme="minorHAnsi"/>
          <w:sz w:val="20"/>
          <w:szCs w:val="20"/>
        </w:rPr>
        <w:t>Gminę Przedbórz</w:t>
      </w:r>
    </w:p>
    <w:p w14:paraId="34A501E2" w14:textId="77777777" w:rsidR="00B66E55" w:rsidRPr="006A7A38" w:rsidRDefault="00B66E55" w:rsidP="00B66E55">
      <w:pPr>
        <w:rPr>
          <w:rFonts w:asciiTheme="minorHAnsi" w:hAnsiTheme="minorHAnsi" w:cstheme="minorHAnsi"/>
          <w:sz w:val="20"/>
          <w:szCs w:val="20"/>
        </w:rPr>
      </w:pPr>
      <w:r w:rsidRPr="006A7A38">
        <w:rPr>
          <w:rFonts w:asciiTheme="minorHAnsi" w:hAnsiTheme="minorHAnsi" w:cstheme="minorHAnsi"/>
          <w:sz w:val="20"/>
          <w:szCs w:val="20"/>
        </w:rPr>
        <w:t>ul. Mostowa 29</w:t>
      </w:r>
    </w:p>
    <w:p w14:paraId="3946020F" w14:textId="77777777" w:rsidR="00B66E55" w:rsidRPr="006A7A38" w:rsidRDefault="00B66E55" w:rsidP="00B66E55">
      <w:pPr>
        <w:rPr>
          <w:rFonts w:asciiTheme="minorHAnsi" w:hAnsiTheme="minorHAnsi" w:cstheme="minorHAnsi"/>
          <w:sz w:val="20"/>
          <w:szCs w:val="20"/>
        </w:rPr>
      </w:pPr>
      <w:r w:rsidRPr="006A7A38">
        <w:rPr>
          <w:rFonts w:asciiTheme="minorHAnsi" w:hAnsiTheme="minorHAnsi" w:cstheme="minorHAnsi"/>
          <w:sz w:val="20"/>
          <w:szCs w:val="20"/>
        </w:rPr>
        <w:t>97 – 570 Przedbórz</w:t>
      </w:r>
    </w:p>
    <w:p w14:paraId="2BC41307" w14:textId="079226BF" w:rsidR="00B66E55" w:rsidRPr="006A7A38" w:rsidRDefault="00B66E55" w:rsidP="00B66E55">
      <w:pPr>
        <w:jc w:val="center"/>
        <w:rPr>
          <w:rFonts w:asciiTheme="minorHAnsi" w:hAnsiTheme="minorHAnsi" w:cstheme="minorHAnsi"/>
          <w:sz w:val="20"/>
          <w:szCs w:val="20"/>
        </w:rPr>
      </w:pPr>
      <w:bookmarkStart w:id="0" w:name="_GoBack"/>
      <w:r w:rsidRPr="006A7A38">
        <w:rPr>
          <w:rFonts w:asciiTheme="minorHAnsi" w:hAnsiTheme="minorHAnsi" w:cstheme="minorHAnsi"/>
          <w:sz w:val="20"/>
          <w:szCs w:val="20"/>
        </w:rPr>
        <w:t xml:space="preserve">ODPOWIEDZI  </w:t>
      </w:r>
      <w:r w:rsidR="0053688F" w:rsidRPr="006A7A38">
        <w:rPr>
          <w:rFonts w:asciiTheme="minorHAnsi" w:hAnsiTheme="minorHAnsi" w:cstheme="minorHAnsi"/>
          <w:sz w:val="20"/>
          <w:szCs w:val="20"/>
        </w:rPr>
        <w:t xml:space="preserve">NR 1 </w:t>
      </w:r>
      <w:r w:rsidRPr="006A7A38">
        <w:rPr>
          <w:rFonts w:asciiTheme="minorHAnsi" w:hAnsiTheme="minorHAnsi" w:cstheme="minorHAnsi"/>
          <w:sz w:val="20"/>
          <w:szCs w:val="20"/>
        </w:rPr>
        <w:t>NA ZAPYTANIA WYKONAWCÓW</w:t>
      </w:r>
    </w:p>
    <w:bookmarkEnd w:id="0"/>
    <w:p w14:paraId="1C1AC524" w14:textId="77777777" w:rsidR="00B66E55" w:rsidRPr="006A7A38" w:rsidRDefault="00B66E55" w:rsidP="00B66E55">
      <w:pPr>
        <w:jc w:val="center"/>
        <w:rPr>
          <w:rFonts w:asciiTheme="minorHAnsi" w:hAnsiTheme="minorHAnsi" w:cstheme="minorHAnsi"/>
          <w:sz w:val="20"/>
          <w:szCs w:val="20"/>
        </w:rPr>
      </w:pPr>
    </w:p>
    <w:p w14:paraId="4A09C880" w14:textId="22B7E1DB" w:rsidR="00B66E55" w:rsidRPr="006A7A38" w:rsidRDefault="00B66E55" w:rsidP="00B66E55">
      <w:pPr>
        <w:pStyle w:val="Default"/>
        <w:jc w:val="both"/>
        <w:rPr>
          <w:rFonts w:asciiTheme="minorHAnsi" w:hAnsiTheme="minorHAnsi" w:cstheme="minorHAnsi"/>
          <w:sz w:val="20"/>
          <w:szCs w:val="20"/>
        </w:rPr>
      </w:pPr>
      <w:r w:rsidRPr="006A7A38">
        <w:rPr>
          <w:rFonts w:asciiTheme="minorHAnsi" w:hAnsiTheme="minorHAnsi" w:cstheme="minorHAnsi"/>
          <w:sz w:val="20"/>
          <w:szCs w:val="20"/>
        </w:rPr>
        <w:tab/>
        <w:t xml:space="preserve">Pełnomocnik Zamawiającego – Gminy Przedbórz prowadząc postępowanie o udzieleniu zamówienia publicznego w trybie przetargu nieograniczonego na realizację zadania: </w:t>
      </w:r>
      <w:r w:rsidRPr="006A7A38">
        <w:rPr>
          <w:rFonts w:asciiTheme="minorHAnsi" w:hAnsiTheme="minorHAnsi" w:cstheme="minorHAnsi"/>
          <w:i/>
          <w:sz w:val="20"/>
          <w:szCs w:val="20"/>
        </w:rPr>
        <w:t>„</w:t>
      </w:r>
      <w:r w:rsidRPr="006A7A38">
        <w:rPr>
          <w:rFonts w:asciiTheme="minorHAnsi" w:hAnsiTheme="minorHAnsi" w:cstheme="minorHAnsi"/>
          <w:b/>
          <w:sz w:val="20"/>
          <w:szCs w:val="20"/>
        </w:rPr>
        <w:t>ZAKUP ENERGII ELEKTRYCZNEJ NA POTRZEBY GMINY PRZEDBÓRZ I JEJ JEDNOSTEK ORGANIZACYJNYCH</w:t>
      </w:r>
      <w:r w:rsidRPr="006A7A38">
        <w:rPr>
          <w:rFonts w:asciiTheme="minorHAnsi" w:hAnsiTheme="minorHAnsi" w:cstheme="minorHAnsi"/>
          <w:i/>
          <w:sz w:val="20"/>
          <w:szCs w:val="20"/>
        </w:rPr>
        <w:t>”</w:t>
      </w:r>
      <w:r w:rsidRPr="006A7A38">
        <w:rPr>
          <w:rFonts w:asciiTheme="minorHAnsi" w:hAnsiTheme="minorHAnsi" w:cstheme="minorHAnsi"/>
          <w:sz w:val="20"/>
          <w:szCs w:val="20"/>
        </w:rPr>
        <w:t xml:space="preserve"> przesyła niniejszym pismem treść zapytań, które drogą elektroniczną w dniu 07.11.2019 r. wpłynęły do Pełnomocnika Zamawiającego, dotyczących przedmiotowego postępowania wraz z odpowiedziami, dotyczących ogłoszenia, nr ogłoszenia w BZP </w:t>
      </w:r>
    </w:p>
    <w:p w14:paraId="745DA8D8" w14:textId="2ED29597" w:rsidR="00B66E55" w:rsidRPr="006A7A38" w:rsidRDefault="00B66E55" w:rsidP="00B66E55">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rPr>
        <w:t>617607-N-2019.</w:t>
      </w:r>
      <w:r w:rsidRPr="006A7A38">
        <w:rPr>
          <w:rFonts w:asciiTheme="minorHAnsi" w:hAnsiTheme="minorHAnsi" w:cstheme="minorHAnsi"/>
          <w:color w:val="222222"/>
          <w:sz w:val="20"/>
          <w:szCs w:val="20"/>
          <w:shd w:val="clear" w:color="auto" w:fill="FFFFFF"/>
        </w:rPr>
        <w:t xml:space="preserve"> </w:t>
      </w:r>
      <w:r w:rsidRPr="006A7A38">
        <w:rPr>
          <w:rFonts w:asciiTheme="minorHAnsi" w:hAnsiTheme="minorHAnsi" w:cstheme="minorHAnsi"/>
          <w:sz w:val="20"/>
          <w:szCs w:val="20"/>
          <w:shd w:val="clear" w:color="auto" w:fill="FFFFFF"/>
        </w:rPr>
        <w:t>z dn. 31.10.2019 r.</w:t>
      </w:r>
    </w:p>
    <w:p w14:paraId="5FC1988C" w14:textId="406B3998" w:rsidR="00B66E55" w:rsidRPr="006A7A38" w:rsidRDefault="00B66E55" w:rsidP="00B66E55">
      <w:pPr>
        <w:pStyle w:val="Default"/>
        <w:jc w:val="both"/>
        <w:rPr>
          <w:rFonts w:asciiTheme="minorHAnsi" w:hAnsiTheme="minorHAnsi" w:cstheme="minorHAnsi"/>
          <w:sz w:val="20"/>
          <w:szCs w:val="20"/>
          <w:shd w:val="clear" w:color="auto" w:fill="FFFFFF"/>
        </w:rPr>
      </w:pPr>
    </w:p>
    <w:p w14:paraId="6C8D4A4B" w14:textId="0368036E" w:rsidR="00A53566" w:rsidRPr="006A7A38" w:rsidRDefault="00A53566" w:rsidP="00B66E55">
      <w:pPr>
        <w:pStyle w:val="Default"/>
        <w:jc w:val="both"/>
        <w:rPr>
          <w:rFonts w:asciiTheme="minorHAnsi" w:hAnsiTheme="minorHAnsi" w:cstheme="minorHAnsi"/>
          <w:sz w:val="20"/>
          <w:szCs w:val="20"/>
          <w:shd w:val="clear" w:color="auto" w:fill="FFFFFF"/>
        </w:rPr>
      </w:pPr>
    </w:p>
    <w:p w14:paraId="3D7642A2"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b/>
          <w:bCs/>
          <w:sz w:val="20"/>
          <w:szCs w:val="20"/>
          <w:shd w:val="clear" w:color="auto" w:fill="FFFFFF"/>
        </w:rPr>
        <w:t>Pytanie 1</w:t>
      </w:r>
      <w:r w:rsidRPr="006A7A38">
        <w:rPr>
          <w:rFonts w:asciiTheme="minorHAnsi" w:hAnsiTheme="minorHAnsi" w:cstheme="minorHAnsi"/>
          <w:sz w:val="20"/>
          <w:szCs w:val="20"/>
          <w:shd w:val="clear" w:color="auto" w:fill="FFFFFF"/>
        </w:rPr>
        <w:t xml:space="preserve"> – Załącznik nr 1 do SIWZ („Szczegółowy opis przedmiotu zamówienia”)</w:t>
      </w:r>
    </w:p>
    <w:p w14:paraId="7CE7167E"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4856D137"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Wykonawca zwraca się z prośbą o udzielenie następujących informacji:</w:t>
      </w:r>
    </w:p>
    <w:p w14:paraId="45A5051F"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66C23D71"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a) Czy umowy dystrybucyjne (jeśli zamawiający posiada rozdzielone umowy) zawarte są na czas określony, czy nieokreślony?</w:t>
      </w:r>
    </w:p>
    <w:p w14:paraId="44BC0752"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b) Czy Zamawiający samodzielnie wypowie obowiązującą umowę w terminie pozwalającym na skuteczne przeprowadzenie procesu zmiany sprzedawcy, czy też upoważni do tej czynności Wykonawcę? (pozycja 130 – umowa kompleksowa)</w:t>
      </w:r>
    </w:p>
    <w:p w14:paraId="7C71A482" w14:textId="1E99B1D2"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c) Czy Zamawiający samodzielnie zawrze umowę o świadczenie usług dystrybucji w przypadku punktu poboru, dla którego obowiązywała dotychczas umowa kompleksowa oraz w przypadku punktów poboru, dla których umowa dystrybucyjna została zawarta na czas określony, w termie umożliwiającym skuteczne przeprowadzenie procedury zmiany sprzedawcy ?</w:t>
      </w:r>
    </w:p>
    <w:p w14:paraId="23E4FDCD" w14:textId="73A5798D" w:rsidR="00A53566" w:rsidRPr="006A7A38" w:rsidRDefault="00A53566" w:rsidP="00A53566">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b/>
          <w:bCs/>
          <w:sz w:val="20"/>
          <w:szCs w:val="20"/>
          <w:shd w:val="clear" w:color="auto" w:fill="FFFFFF"/>
        </w:rPr>
        <w:t xml:space="preserve">Odpowiedź 1 </w:t>
      </w:r>
    </w:p>
    <w:p w14:paraId="7107E360" w14:textId="0C5FA4BE" w:rsidR="00860E8C" w:rsidRPr="006A7A38" w:rsidRDefault="00860E8C"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 xml:space="preserve">Pełnomocnik Zamawiającego informuje, że </w:t>
      </w:r>
    </w:p>
    <w:p w14:paraId="4C3FCA04" w14:textId="76C78321" w:rsidR="00932916" w:rsidRPr="006A7A38" w:rsidRDefault="00932916" w:rsidP="00932916">
      <w:pPr>
        <w:pStyle w:val="Default"/>
        <w:numPr>
          <w:ilvl w:val="0"/>
          <w:numId w:val="2"/>
        </w:numPr>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 xml:space="preserve">Umowy dystrybucyjne są zawarte na czas nieokreślony. </w:t>
      </w:r>
    </w:p>
    <w:p w14:paraId="5EFE8FC8" w14:textId="3C5FEF3B" w:rsidR="00932916" w:rsidRPr="006A7A38" w:rsidRDefault="007D0A1E" w:rsidP="00932916">
      <w:pPr>
        <w:pStyle w:val="Default"/>
        <w:numPr>
          <w:ilvl w:val="0"/>
          <w:numId w:val="2"/>
        </w:numPr>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Zamawiający upoważni do tej czynności Wykonawcę.</w:t>
      </w:r>
    </w:p>
    <w:p w14:paraId="47696BC5" w14:textId="0CF19B13" w:rsidR="007D0A1E" w:rsidRPr="006A7A38" w:rsidRDefault="007D0A1E" w:rsidP="00932916">
      <w:pPr>
        <w:pStyle w:val="Default"/>
        <w:numPr>
          <w:ilvl w:val="0"/>
          <w:numId w:val="2"/>
        </w:numPr>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 xml:space="preserve">Zamawiający samodzielnie zawrze umowę o świadczenie usług dystrybucji w przypadku punktu poboru, </w:t>
      </w:r>
      <w:r w:rsidR="00E3383E" w:rsidRPr="006A7A38">
        <w:rPr>
          <w:rFonts w:asciiTheme="minorHAnsi" w:hAnsiTheme="minorHAnsi" w:cstheme="minorHAnsi"/>
          <w:sz w:val="20"/>
          <w:szCs w:val="20"/>
          <w:shd w:val="clear" w:color="auto" w:fill="FFFFFF"/>
        </w:rPr>
        <w:t>dla którego obowiązywała dotychczas umowa kompleksowa, w termi</w:t>
      </w:r>
      <w:r w:rsidR="006E14FF" w:rsidRPr="006A7A38">
        <w:rPr>
          <w:rFonts w:asciiTheme="minorHAnsi" w:hAnsiTheme="minorHAnsi" w:cstheme="minorHAnsi"/>
          <w:sz w:val="20"/>
          <w:szCs w:val="20"/>
          <w:shd w:val="clear" w:color="auto" w:fill="FFFFFF"/>
        </w:rPr>
        <w:t>ni</w:t>
      </w:r>
      <w:r w:rsidR="00E3383E" w:rsidRPr="006A7A38">
        <w:rPr>
          <w:rFonts w:asciiTheme="minorHAnsi" w:hAnsiTheme="minorHAnsi" w:cstheme="minorHAnsi"/>
          <w:sz w:val="20"/>
          <w:szCs w:val="20"/>
          <w:shd w:val="clear" w:color="auto" w:fill="FFFFFF"/>
        </w:rPr>
        <w:t>e umożliwiającym skuteczne przeprowadzenie procedury zmiany sprzedawcy.</w:t>
      </w:r>
    </w:p>
    <w:p w14:paraId="2EC1199F"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4100AF1F"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b/>
          <w:bCs/>
          <w:sz w:val="20"/>
          <w:szCs w:val="20"/>
          <w:shd w:val="clear" w:color="auto" w:fill="FFFFFF"/>
        </w:rPr>
        <w:t>Pytanie 2</w:t>
      </w:r>
      <w:r w:rsidRPr="006A7A38">
        <w:rPr>
          <w:rFonts w:asciiTheme="minorHAnsi" w:hAnsiTheme="minorHAnsi" w:cstheme="minorHAnsi"/>
          <w:sz w:val="20"/>
          <w:szCs w:val="20"/>
          <w:shd w:val="clear" w:color="auto" w:fill="FFFFFF"/>
        </w:rPr>
        <w:t xml:space="preserve"> – § 2 ust. 2 Załącznika nr 5 do SIWZ („Projekt umowy”)</w:t>
      </w:r>
    </w:p>
    <w:p w14:paraId="524B013E"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76A5E3E3" w14:textId="45DCE8D3"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Wykonawca informuje, że zgodnie z przepisami Prawa energetycznego i aktów wykonawczych, jak również generalnych umów dystrybucyjnych, podmiotem</w:t>
      </w:r>
      <w:r w:rsidR="00756000" w:rsidRPr="006A7A38">
        <w:rPr>
          <w:rFonts w:asciiTheme="minorHAnsi" w:hAnsiTheme="minorHAnsi" w:cstheme="minorHAnsi"/>
          <w:sz w:val="20"/>
          <w:szCs w:val="20"/>
          <w:shd w:val="clear" w:color="auto" w:fill="FFFFFF"/>
        </w:rPr>
        <w:t xml:space="preserve"> </w:t>
      </w:r>
      <w:r w:rsidRPr="006A7A38">
        <w:rPr>
          <w:rFonts w:asciiTheme="minorHAnsi" w:hAnsiTheme="minorHAnsi" w:cstheme="minorHAnsi"/>
          <w:sz w:val="20"/>
          <w:szCs w:val="20"/>
          <w:shd w:val="clear" w:color="auto" w:fill="FFFFFF"/>
        </w:rPr>
        <w:t>odpowiedzialnym za terminowe przekazywanie danych pomiarowo-rozliczeniowych jest OSD. Ponadto, systemy informatyczne wykonawców mogą nie posiadać możliwości automatycznej weryfikacji otrzymania danych od OSD, w związku z czym powiadomienie Zamawiającego o braku danych pomiarowych może być niemożliwe do realizacji. Z uwagi na powyższe zwracamy się z prośbą o usunięcie przedmiotowych zapisów, a pozostawienie jedynie zapisu, iż:</w:t>
      </w:r>
    </w:p>
    <w:p w14:paraId="70C941F9"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„Wykonawca otrzymywać będzie wynagrodzenie z tytułu realizacji niniejszej umowy na podstawie danych pomiarowo-rozliczeniowych, przekazanych przez OSD za dany okres rozliczeniowy.”</w:t>
      </w:r>
    </w:p>
    <w:p w14:paraId="08EFE840" w14:textId="7A72CBCB" w:rsidR="00A53566" w:rsidRPr="006A7A38" w:rsidRDefault="00A53566" w:rsidP="00A53566">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b/>
          <w:bCs/>
          <w:sz w:val="20"/>
          <w:szCs w:val="20"/>
          <w:shd w:val="clear" w:color="auto" w:fill="FFFFFF"/>
        </w:rPr>
        <w:t xml:space="preserve">Odpowiedź 2 </w:t>
      </w:r>
    </w:p>
    <w:p w14:paraId="30E93F8E" w14:textId="77777777" w:rsidR="00AB18AB" w:rsidRPr="006A7A38" w:rsidRDefault="00AB18AB" w:rsidP="00AB18AB">
      <w:pPr>
        <w:pStyle w:val="Akapitzlist"/>
        <w:ind w:left="0"/>
        <w:jc w:val="both"/>
        <w:rPr>
          <w:rFonts w:cs="Calibri"/>
          <w:iCs/>
          <w:sz w:val="20"/>
          <w:szCs w:val="20"/>
        </w:rPr>
      </w:pPr>
      <w:r w:rsidRPr="006A7A38">
        <w:rPr>
          <w:rFonts w:cs="Calibri"/>
          <w:iCs/>
          <w:sz w:val="20"/>
          <w:szCs w:val="20"/>
        </w:rPr>
        <w:t>Pełnomocnik Zamawiający informuje, że zapis § 2 ust. 2 Projektu Umowy pozostaje bez zmian.</w:t>
      </w:r>
    </w:p>
    <w:p w14:paraId="73F4E0FE"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14687413"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b/>
          <w:bCs/>
          <w:sz w:val="20"/>
          <w:szCs w:val="20"/>
          <w:shd w:val="clear" w:color="auto" w:fill="FFFFFF"/>
        </w:rPr>
        <w:t>Pytanie 3</w:t>
      </w:r>
      <w:r w:rsidRPr="006A7A38">
        <w:rPr>
          <w:rFonts w:asciiTheme="minorHAnsi" w:hAnsiTheme="minorHAnsi" w:cstheme="minorHAnsi"/>
          <w:sz w:val="20"/>
          <w:szCs w:val="20"/>
          <w:shd w:val="clear" w:color="auto" w:fill="FFFFFF"/>
        </w:rPr>
        <w:t xml:space="preserve"> – Załącznik nr 5.1. – Załącznik nr 1 do Umowy - Pełnomocnictwo</w:t>
      </w:r>
    </w:p>
    <w:p w14:paraId="0639C3DD"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711BA948"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lastRenderedPageBreak/>
        <w:t>Czy Zamawiający udzieli Wykonawcy stosownego pełnomocnictwa do zgłoszenia w imieniu Zamawiającego zawartej umowy sprzedaży energii elektrycznej do OSD oraz wykonania czynności niezbędnych do przeprowadzenia procesu zmiany sprzedawcy u OSD według wzoru stosowanego powszechnie przez Wykonawcę? W przypadku braku zgody na powyższe prosimy o wyjaśnienie, czy Zamawiający ponosił będzie odpowiedzialność za treść przedstawionego wzoru pełnomocnictwa i za jego ewentualne zakwestionowanie przez OSD?</w:t>
      </w:r>
    </w:p>
    <w:p w14:paraId="2101210F" w14:textId="0A75F2F9" w:rsidR="00A53566" w:rsidRPr="006A7A38" w:rsidRDefault="00A53566" w:rsidP="00A53566">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b/>
          <w:bCs/>
          <w:sz w:val="20"/>
          <w:szCs w:val="20"/>
          <w:shd w:val="clear" w:color="auto" w:fill="FFFFFF"/>
        </w:rPr>
        <w:t xml:space="preserve">Odpowiedź 3 </w:t>
      </w:r>
    </w:p>
    <w:p w14:paraId="22A71FED" w14:textId="77777777" w:rsidR="00AB18AB" w:rsidRPr="006A7A38" w:rsidRDefault="00AB18AB" w:rsidP="00AB18AB">
      <w:pPr>
        <w:pStyle w:val="Akapitzlist"/>
        <w:ind w:left="0"/>
        <w:jc w:val="both"/>
        <w:rPr>
          <w:rFonts w:cs="Calibri"/>
          <w:b/>
          <w:bCs/>
          <w:iCs/>
          <w:sz w:val="20"/>
          <w:szCs w:val="20"/>
        </w:rPr>
      </w:pPr>
      <w:r w:rsidRPr="006A7A38">
        <w:rPr>
          <w:rFonts w:cs="Calibri"/>
          <w:iCs/>
          <w:sz w:val="20"/>
          <w:szCs w:val="20"/>
        </w:rPr>
        <w:t>Pełnomocnik Zamawiającego informuje, że Zamawiający udzieli Wykonawcy pełnomocnictwa zgodnie z załącznikiem 5.1 do SIWZ.</w:t>
      </w:r>
    </w:p>
    <w:p w14:paraId="4D3A319B"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4C8DEA4A"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b/>
          <w:bCs/>
          <w:sz w:val="20"/>
          <w:szCs w:val="20"/>
          <w:shd w:val="clear" w:color="auto" w:fill="FFFFFF"/>
        </w:rPr>
        <w:t>Pytanie 4</w:t>
      </w:r>
      <w:r w:rsidRPr="006A7A38">
        <w:rPr>
          <w:rFonts w:asciiTheme="minorHAnsi" w:hAnsiTheme="minorHAnsi" w:cstheme="minorHAnsi"/>
          <w:sz w:val="20"/>
          <w:szCs w:val="20"/>
          <w:shd w:val="clear" w:color="auto" w:fill="FFFFFF"/>
        </w:rPr>
        <w:t xml:space="preserve"> – § 6 ust. 1 Załącznika nr 5 do SIWZ („Projekt umowy”)</w:t>
      </w:r>
    </w:p>
    <w:p w14:paraId="7B61F0B2"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775BD85E" w14:textId="3C114C99"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Informujemy, że Wykonawca w procesie fakturowania opiera się na danych pomiarowo-rozliczeniowych przekazywanych przez Operatora Systemu Dystrybucyjnego, jednak w swoim bilingu parametryzuje długość trwania okresu rozliczeniowego. W związku z powyższym prosimy o wskazanie okresu rozliczeniowego w odniesieniu do każdego PPE występującego w postępowaniu: czy wynosi on odpowiednio 10 dni, 1 miesiąc, 2 miesiące czy 6 miesięcy?</w:t>
      </w:r>
    </w:p>
    <w:p w14:paraId="6A9049CF" w14:textId="26E492AF" w:rsidR="00A53566" w:rsidRPr="006A7A38" w:rsidRDefault="00A53566" w:rsidP="00A53566">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b/>
          <w:bCs/>
          <w:sz w:val="20"/>
          <w:szCs w:val="20"/>
          <w:shd w:val="clear" w:color="auto" w:fill="FFFFFF"/>
        </w:rPr>
        <w:t xml:space="preserve">Odpowiedź 4 </w:t>
      </w:r>
    </w:p>
    <w:p w14:paraId="7EB46B96" w14:textId="6C19354C" w:rsidR="00A53566" w:rsidRPr="006A7A38" w:rsidRDefault="00E3383E"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 xml:space="preserve">Pełnomocnik Zamawiającego informuje, że cykl rozliczenia każdego PPE znajduje się w Zał. Nr 1 do SIWZ w kolumnie „T”. </w:t>
      </w:r>
    </w:p>
    <w:p w14:paraId="19888A28"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2628EBB0"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b/>
          <w:bCs/>
          <w:sz w:val="20"/>
          <w:szCs w:val="20"/>
          <w:shd w:val="clear" w:color="auto" w:fill="FFFFFF"/>
        </w:rPr>
        <w:t>Pytanie 5</w:t>
      </w:r>
      <w:r w:rsidRPr="006A7A38">
        <w:rPr>
          <w:rFonts w:asciiTheme="minorHAnsi" w:hAnsiTheme="minorHAnsi" w:cstheme="minorHAnsi"/>
          <w:sz w:val="20"/>
          <w:szCs w:val="20"/>
          <w:shd w:val="clear" w:color="auto" w:fill="FFFFFF"/>
        </w:rPr>
        <w:t xml:space="preserve"> – § 6 ust. 3-6 Załącznika nr 5 do SIWZ („Projekt umowy”)</w:t>
      </w:r>
    </w:p>
    <w:p w14:paraId="0AE67989"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14C00AF0" w14:textId="5FC7873E"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Wykonawca informuje, iż faktury korygujące wystawiane są na podstawie skorygowanych danych pomiarowo – rozliczeniowych udostępnionych Wykonawcy przez OSD. Wykonawca nie dokonuje przeliczeń do faktur korygujących w sposób wskazany w ust. 3-6.</w:t>
      </w:r>
      <w:r w:rsidR="00756000" w:rsidRPr="006A7A38">
        <w:rPr>
          <w:rFonts w:asciiTheme="minorHAnsi" w:hAnsiTheme="minorHAnsi" w:cstheme="minorHAnsi"/>
          <w:sz w:val="20"/>
          <w:szCs w:val="20"/>
          <w:shd w:val="clear" w:color="auto" w:fill="FFFFFF"/>
        </w:rPr>
        <w:t xml:space="preserve"> </w:t>
      </w:r>
      <w:r w:rsidRPr="006A7A38">
        <w:rPr>
          <w:rFonts w:asciiTheme="minorHAnsi" w:hAnsiTheme="minorHAnsi" w:cstheme="minorHAnsi"/>
          <w:sz w:val="20"/>
          <w:szCs w:val="20"/>
          <w:shd w:val="clear" w:color="auto" w:fill="FFFFFF"/>
        </w:rPr>
        <w:t>Prosimy o modyfikację zapisów lub ich wykreślenie.</w:t>
      </w:r>
    </w:p>
    <w:p w14:paraId="41CB25FF" w14:textId="5091E355" w:rsidR="00A53566" w:rsidRPr="006A7A38" w:rsidRDefault="00A53566" w:rsidP="00A53566">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b/>
          <w:bCs/>
          <w:sz w:val="20"/>
          <w:szCs w:val="20"/>
          <w:shd w:val="clear" w:color="auto" w:fill="FFFFFF"/>
        </w:rPr>
        <w:t xml:space="preserve">Odpowiedź 5 </w:t>
      </w:r>
    </w:p>
    <w:p w14:paraId="799E1CFE" w14:textId="40097140" w:rsidR="00A53566" w:rsidRPr="006A7A38" w:rsidRDefault="0093291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 xml:space="preserve">Pełnomocnik Zamawiającego informuje, że </w:t>
      </w:r>
      <w:r w:rsidR="007D0A1E" w:rsidRPr="006A7A38">
        <w:rPr>
          <w:rFonts w:asciiTheme="minorHAnsi" w:hAnsiTheme="minorHAnsi" w:cstheme="minorHAnsi"/>
          <w:sz w:val="20"/>
          <w:szCs w:val="20"/>
          <w:shd w:val="clear" w:color="auto" w:fill="FFFFFF"/>
        </w:rPr>
        <w:t xml:space="preserve">nie wyraża zgody na modyfikację lub wykreślenie zapisów. </w:t>
      </w:r>
    </w:p>
    <w:p w14:paraId="2670494B"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3CB88D40"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b/>
          <w:bCs/>
          <w:sz w:val="20"/>
          <w:szCs w:val="20"/>
          <w:shd w:val="clear" w:color="auto" w:fill="FFFFFF"/>
        </w:rPr>
        <w:t>Pytanie 6</w:t>
      </w:r>
      <w:r w:rsidRPr="006A7A38">
        <w:rPr>
          <w:rFonts w:asciiTheme="minorHAnsi" w:hAnsiTheme="minorHAnsi" w:cstheme="minorHAnsi"/>
          <w:sz w:val="20"/>
          <w:szCs w:val="20"/>
          <w:shd w:val="clear" w:color="auto" w:fill="FFFFFF"/>
        </w:rPr>
        <w:t xml:space="preserve"> – § 2 ust. 6 lit. a) Załącznika nr 5 do SIWZ („Projekt umowy”)</w:t>
      </w:r>
    </w:p>
    <w:p w14:paraId="0F0FA346"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65F771CB" w14:textId="07CB270C"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Wykonawca nie ma dostępu do układów pomiarowo – rozliczeniowych, zapis dotyczy świadczenia usługi dystrybucji energii elektrycznej przez Operatora Systemu Dystrybucyjnego a nie Sprzedawcy energii elektrycznej (Wykonawcy) i  związku z powyższym w tym zakresie powinien zostać wykreślony.</w:t>
      </w:r>
    </w:p>
    <w:p w14:paraId="4AA2F963" w14:textId="42FBE4A3" w:rsidR="00A53566" w:rsidRPr="006A7A38" w:rsidRDefault="00A53566" w:rsidP="00A53566">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b/>
          <w:bCs/>
          <w:sz w:val="20"/>
          <w:szCs w:val="20"/>
          <w:shd w:val="clear" w:color="auto" w:fill="FFFFFF"/>
        </w:rPr>
        <w:t>Odpowiedź 6</w:t>
      </w:r>
    </w:p>
    <w:p w14:paraId="17A5B1CE" w14:textId="3B3A9255" w:rsidR="00A53566" w:rsidRPr="006A7A38" w:rsidRDefault="0093291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 xml:space="preserve">Pełnomocnik Zamawiającego informuje, że nie wyraża zgody na </w:t>
      </w:r>
      <w:r w:rsidR="007D0A1E" w:rsidRPr="006A7A38">
        <w:rPr>
          <w:rFonts w:asciiTheme="minorHAnsi" w:hAnsiTheme="minorHAnsi" w:cstheme="minorHAnsi"/>
          <w:sz w:val="20"/>
          <w:szCs w:val="20"/>
          <w:shd w:val="clear" w:color="auto" w:fill="FFFFFF"/>
        </w:rPr>
        <w:t xml:space="preserve">wykreślenie zapisów. </w:t>
      </w:r>
    </w:p>
    <w:p w14:paraId="60D56FE1"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77320398"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b/>
          <w:bCs/>
          <w:sz w:val="20"/>
          <w:szCs w:val="20"/>
          <w:shd w:val="clear" w:color="auto" w:fill="FFFFFF"/>
        </w:rPr>
        <w:t>Pytanie 7</w:t>
      </w:r>
      <w:r w:rsidRPr="006A7A38">
        <w:rPr>
          <w:rFonts w:asciiTheme="minorHAnsi" w:hAnsiTheme="minorHAnsi" w:cstheme="minorHAnsi"/>
          <w:sz w:val="20"/>
          <w:szCs w:val="20"/>
          <w:shd w:val="clear" w:color="auto" w:fill="FFFFFF"/>
        </w:rPr>
        <w:t xml:space="preserve"> – § 11 ust. 3 Załącznika nr 5 do SIWZ („Projekt umowy”)</w:t>
      </w:r>
    </w:p>
    <w:p w14:paraId="54C0DDE5"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5020066F" w14:textId="049C3A3B"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Informujemy, że odpowiedzialność za terminowość i prawidłowość przekazanych danych niezbędnych do przeprowadzenia procedury zmiany sprzedawcy, dotyczących poszczególnych punktów poboru energii leży wyłącznie po stronie Zamawiającego. Sprzedawca nie może ponosić odpowiedzialności za ewentualną negatywną weryfikację zgłoszeń umowy przez OSD.</w:t>
      </w:r>
    </w:p>
    <w:p w14:paraId="60617549" w14:textId="7872A1B4"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Z uwagi na powyższe zwracamy się z prośbą o wykreślenie zapisu ust. 3 lub wprowadzenie sformułowania o treści:</w:t>
      </w:r>
    </w:p>
    <w:p w14:paraId="15DD5AA6" w14:textId="547F1EB9"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„Zamawiający ponosi odpowiedzialność za terminowość i poprawność przekazanych danych niezbędnych do przeprowadzenia procedury zmiany sprzedawcy.”</w:t>
      </w:r>
    </w:p>
    <w:p w14:paraId="15866583" w14:textId="3D854035" w:rsidR="00A53566" w:rsidRPr="006A7A38" w:rsidRDefault="00A53566" w:rsidP="00A53566">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b/>
          <w:bCs/>
          <w:sz w:val="20"/>
          <w:szCs w:val="20"/>
          <w:shd w:val="clear" w:color="auto" w:fill="FFFFFF"/>
        </w:rPr>
        <w:t xml:space="preserve">Odpowiedź 7 </w:t>
      </w:r>
    </w:p>
    <w:p w14:paraId="2BCA936C" w14:textId="5B2BD64A" w:rsidR="00A53566" w:rsidRPr="006A7A38" w:rsidRDefault="0093291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rPr>
        <w:t>Pełnomocnik Zamawiającego informuje, że Wykonawca otrzyma załączniki do umów, w których zawarte są dane niezbędne do skutecznego zgłoszenia zmiany sprzedawcy oraz wypowiedzenia obecnie obowiązujących umów. Wykonawca zobligowany jest do zgłoszenia zmiany sprzedawcy u OSD, a otrzymując od OSD ewentualne informacje na temat chociażby negatywnych weryfikacji punktów poboru podczas zgłaszania, winien niezwłocznie skontaktować się z Zamawiającym w celu wyjaśnienia nieprawidłowości. Zapis § 11 ust. 3 Projektu Umowy pozostaje bez zmian.</w:t>
      </w:r>
    </w:p>
    <w:p w14:paraId="67EB3FB6"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46F805CE" w14:textId="77777777"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b/>
          <w:bCs/>
          <w:sz w:val="20"/>
          <w:szCs w:val="20"/>
          <w:shd w:val="clear" w:color="auto" w:fill="FFFFFF"/>
        </w:rPr>
        <w:t>Pytanie 8</w:t>
      </w:r>
      <w:r w:rsidRPr="006A7A38">
        <w:rPr>
          <w:rFonts w:asciiTheme="minorHAnsi" w:hAnsiTheme="minorHAnsi" w:cstheme="minorHAnsi"/>
          <w:sz w:val="20"/>
          <w:szCs w:val="20"/>
          <w:shd w:val="clear" w:color="auto" w:fill="FFFFFF"/>
        </w:rPr>
        <w:t xml:space="preserve"> – § 6 ust. 9 Załącznika nr 5 do SIWZ („Projekt umowy”)</w:t>
      </w:r>
    </w:p>
    <w:p w14:paraId="34037DC3"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04FC7816" w14:textId="3BFD1762"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lastRenderedPageBreak/>
        <w:t>Zwracamy uwagę, że określona przez Zamawiającego wysokość kar umownych, w szczególności w odniesieniu do kary za każdy dzień opóźnienia w wystawieniu faktur, zdaniem Wykonawcy może zostać uznana jako kara rażąco wygórowana, co umożliwi jej podważenie na drodze sądowej, zgodnie z art. 484 §2 Kodeksu cywilnego. Możliwość podważania wysokości kary umownej nie tylko narazi strony umowy na koszty postępowania sądowego, ale wiąże się także z niepewnością co do praw i obowiązków stron. Mając na względzie powyższe, zwracamy się z prośbą o usunięcie kwestionowanych zapisów.</w:t>
      </w:r>
    </w:p>
    <w:p w14:paraId="576DDDAD" w14:textId="609C071F" w:rsidR="00A53566" w:rsidRPr="006A7A38" w:rsidRDefault="00A53566" w:rsidP="00A53566">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b/>
          <w:bCs/>
          <w:sz w:val="20"/>
          <w:szCs w:val="20"/>
          <w:shd w:val="clear" w:color="auto" w:fill="FFFFFF"/>
        </w:rPr>
        <w:t xml:space="preserve">Odpowiedź 8 </w:t>
      </w:r>
    </w:p>
    <w:p w14:paraId="60DBF22B" w14:textId="77777777" w:rsidR="00AB18AB" w:rsidRPr="006A7A38" w:rsidRDefault="00AB18AB" w:rsidP="00AB18AB">
      <w:pPr>
        <w:pStyle w:val="Akapitzlist"/>
        <w:ind w:left="0"/>
        <w:jc w:val="both"/>
        <w:rPr>
          <w:rFonts w:cs="Calibri"/>
          <w:iCs/>
          <w:sz w:val="20"/>
          <w:szCs w:val="20"/>
        </w:rPr>
      </w:pPr>
      <w:r w:rsidRPr="006A7A38">
        <w:rPr>
          <w:rFonts w:cs="Calibri"/>
          <w:iCs/>
          <w:sz w:val="20"/>
          <w:szCs w:val="20"/>
        </w:rPr>
        <w:t>Pełnomocnik Zamawiającego informuje, że nie wyraża zgody na usunięcie zapisów § 6 ust. 9.</w:t>
      </w:r>
    </w:p>
    <w:p w14:paraId="7776D42E" w14:textId="14749467" w:rsidR="00A53566" w:rsidRPr="006A7A38" w:rsidRDefault="00A53566" w:rsidP="00A53566">
      <w:pPr>
        <w:pStyle w:val="Default"/>
        <w:jc w:val="both"/>
        <w:rPr>
          <w:rFonts w:asciiTheme="minorHAnsi" w:hAnsiTheme="minorHAnsi" w:cstheme="minorHAnsi"/>
          <w:sz w:val="20"/>
          <w:szCs w:val="20"/>
          <w:shd w:val="clear" w:color="auto" w:fill="FFFFFF"/>
        </w:rPr>
      </w:pPr>
    </w:p>
    <w:p w14:paraId="64979A17"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29D68C44" w14:textId="60B2600A"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b/>
          <w:bCs/>
          <w:sz w:val="20"/>
          <w:szCs w:val="20"/>
          <w:shd w:val="clear" w:color="auto" w:fill="FFFFFF"/>
        </w:rPr>
        <w:t>Pytanie 9</w:t>
      </w:r>
      <w:r w:rsidRPr="006A7A38">
        <w:rPr>
          <w:rFonts w:asciiTheme="minorHAnsi" w:hAnsiTheme="minorHAnsi" w:cstheme="minorHAnsi"/>
          <w:sz w:val="20"/>
          <w:szCs w:val="20"/>
          <w:shd w:val="clear" w:color="auto" w:fill="FFFFFF"/>
        </w:rPr>
        <w:t xml:space="preserve"> – § 10 ust. 2 Załącznika nr 5 do SIWZ („Projekt umowy”)</w:t>
      </w:r>
    </w:p>
    <w:p w14:paraId="26CFE80B" w14:textId="5CCA1D22"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Wykonawca zwraca się z prośbą o doprecyzowanie przedmiotowego zapisu poprzez określenie, iż Zamawiający może dokonać cesji praw i przejęcia obowiązków wynikających z niniejszej Umowy jedynie na inny podmiot objęty postepowaniem przetargowym. Punkty należące do nieujętych w postepowaniu przetargowym jednostek będą oznaczały zmianę przedmiotu zamówienia.</w:t>
      </w:r>
    </w:p>
    <w:p w14:paraId="4F2EBD84" w14:textId="7F2CB3A5" w:rsidR="00A53566" w:rsidRPr="006A7A38" w:rsidRDefault="00A53566" w:rsidP="00A53566">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b/>
          <w:bCs/>
          <w:sz w:val="20"/>
          <w:szCs w:val="20"/>
          <w:shd w:val="clear" w:color="auto" w:fill="FFFFFF"/>
        </w:rPr>
        <w:t xml:space="preserve">Odpowiedź 9 </w:t>
      </w:r>
    </w:p>
    <w:p w14:paraId="50CC7845" w14:textId="59C75E40" w:rsidR="00A53566" w:rsidRPr="006A7A38" w:rsidRDefault="00E3383E"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 xml:space="preserve">Pełnomocnik Zamawiającego informuje, że </w:t>
      </w:r>
      <w:r w:rsidR="006825D9" w:rsidRPr="006A7A38">
        <w:rPr>
          <w:rFonts w:asciiTheme="minorHAnsi" w:hAnsiTheme="minorHAnsi" w:cstheme="minorHAnsi"/>
          <w:sz w:val="20"/>
          <w:szCs w:val="20"/>
          <w:shd w:val="clear" w:color="auto" w:fill="FFFFFF"/>
        </w:rPr>
        <w:t xml:space="preserve">nie wyraża zgody na doprecyzowanie przedmiotowego zapisu. </w:t>
      </w:r>
    </w:p>
    <w:p w14:paraId="1105B196" w14:textId="77777777" w:rsidR="00A53566" w:rsidRPr="006A7A38" w:rsidRDefault="00A53566" w:rsidP="00A53566">
      <w:pPr>
        <w:pStyle w:val="Default"/>
        <w:jc w:val="both"/>
        <w:rPr>
          <w:rFonts w:asciiTheme="minorHAnsi" w:hAnsiTheme="minorHAnsi" w:cstheme="minorHAnsi"/>
          <w:sz w:val="20"/>
          <w:szCs w:val="20"/>
          <w:shd w:val="clear" w:color="auto" w:fill="FFFFFF"/>
        </w:rPr>
      </w:pPr>
    </w:p>
    <w:p w14:paraId="227A74D3" w14:textId="77777777" w:rsidR="00A53566" w:rsidRPr="006A7A38" w:rsidRDefault="00A53566" w:rsidP="00A53566">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b/>
          <w:bCs/>
          <w:sz w:val="20"/>
          <w:szCs w:val="20"/>
          <w:shd w:val="clear" w:color="auto" w:fill="FFFFFF"/>
        </w:rPr>
        <w:t>Pytanie 10</w:t>
      </w:r>
    </w:p>
    <w:p w14:paraId="485840E4" w14:textId="19424690" w:rsidR="00A53566" w:rsidRPr="006A7A38" w:rsidRDefault="00A53566" w:rsidP="00A53566">
      <w:pPr>
        <w:pStyle w:val="Default"/>
        <w:jc w:val="both"/>
        <w:rPr>
          <w:rFonts w:asciiTheme="minorHAnsi" w:hAnsiTheme="minorHAnsi" w:cstheme="minorHAnsi"/>
          <w:sz w:val="20"/>
          <w:szCs w:val="20"/>
          <w:shd w:val="clear" w:color="auto" w:fill="FFFFFF"/>
        </w:rPr>
      </w:pPr>
      <w:r w:rsidRPr="006A7A38">
        <w:rPr>
          <w:rFonts w:asciiTheme="minorHAnsi" w:hAnsiTheme="minorHAnsi" w:cstheme="minorHAnsi"/>
          <w:sz w:val="20"/>
          <w:szCs w:val="20"/>
          <w:shd w:val="clear" w:color="auto" w:fill="FFFFFF"/>
        </w:rPr>
        <w:t>Zwracamy się z zapytaniem, czy Zamawiający dopuści zawarcie umowy drogą korespondencyjną?</w:t>
      </w:r>
    </w:p>
    <w:p w14:paraId="0B258E99" w14:textId="673DB449" w:rsidR="00A53566" w:rsidRPr="006A7A38" w:rsidRDefault="00A53566" w:rsidP="00A53566">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b/>
          <w:bCs/>
          <w:sz w:val="20"/>
          <w:szCs w:val="20"/>
          <w:shd w:val="clear" w:color="auto" w:fill="FFFFFF"/>
        </w:rPr>
        <w:t xml:space="preserve">Odpowiedź 10 </w:t>
      </w:r>
    </w:p>
    <w:p w14:paraId="48235836" w14:textId="264442A0" w:rsidR="00B66E55" w:rsidRPr="006A7A38" w:rsidRDefault="00A53566" w:rsidP="00B66E55">
      <w:pPr>
        <w:pStyle w:val="Default"/>
        <w:jc w:val="both"/>
        <w:rPr>
          <w:rFonts w:asciiTheme="minorHAnsi" w:hAnsiTheme="minorHAnsi" w:cstheme="minorHAnsi"/>
          <w:b/>
          <w:bCs/>
          <w:sz w:val="20"/>
          <w:szCs w:val="20"/>
          <w:shd w:val="clear" w:color="auto" w:fill="FFFFFF"/>
        </w:rPr>
      </w:pPr>
      <w:r w:rsidRPr="006A7A38">
        <w:rPr>
          <w:rFonts w:asciiTheme="minorHAnsi" w:hAnsiTheme="minorHAnsi" w:cstheme="minorHAnsi"/>
          <w:sz w:val="20"/>
          <w:szCs w:val="20"/>
        </w:rPr>
        <w:t>Pełnomocnik Zamawiający informuje, że Zamawiający  dopuszcza podpisanie umów drogą korespondencyjną.</w:t>
      </w:r>
    </w:p>
    <w:p w14:paraId="35E38B2E" w14:textId="70B00581" w:rsidR="004234CD" w:rsidRPr="006A7A38" w:rsidRDefault="004234CD"/>
    <w:p w14:paraId="2BD01CED" w14:textId="69F27BB3" w:rsidR="00A53566" w:rsidRPr="006A7A38" w:rsidRDefault="00A53566"/>
    <w:p w14:paraId="1680666F" w14:textId="56E67316" w:rsidR="00A53566" w:rsidRPr="006A7A38" w:rsidRDefault="00A53566"/>
    <w:p w14:paraId="61D9E6C3" w14:textId="7F76A386" w:rsidR="00A53566" w:rsidRPr="006A7A38" w:rsidRDefault="00A53566"/>
    <w:p w14:paraId="24DEE357" w14:textId="77777777" w:rsidR="00A53566" w:rsidRPr="006A7A38" w:rsidRDefault="00A53566" w:rsidP="00A53566">
      <w:pPr>
        <w:jc w:val="right"/>
        <w:rPr>
          <w:rFonts w:asciiTheme="minorHAnsi" w:hAnsiTheme="minorHAnsi" w:cstheme="minorHAnsi"/>
          <w:sz w:val="20"/>
          <w:szCs w:val="20"/>
        </w:rPr>
      </w:pPr>
      <w:r w:rsidRPr="006A7A38">
        <w:rPr>
          <w:rFonts w:asciiTheme="minorHAnsi" w:hAnsiTheme="minorHAnsi" w:cstheme="minorHAnsi"/>
          <w:sz w:val="20"/>
          <w:szCs w:val="20"/>
        </w:rPr>
        <w:t>Pełnomocnik Zamawiającego</w:t>
      </w:r>
    </w:p>
    <w:p w14:paraId="15C436B5" w14:textId="77777777" w:rsidR="00A53566" w:rsidRPr="00693C10" w:rsidRDefault="00A53566" w:rsidP="00A53566">
      <w:pPr>
        <w:jc w:val="right"/>
        <w:rPr>
          <w:rFonts w:asciiTheme="minorHAnsi" w:hAnsiTheme="minorHAnsi" w:cstheme="minorHAnsi"/>
          <w:sz w:val="20"/>
          <w:szCs w:val="20"/>
        </w:rPr>
      </w:pPr>
      <w:r w:rsidRPr="006A7A38">
        <w:rPr>
          <w:rFonts w:asciiTheme="minorHAnsi" w:hAnsiTheme="minorHAnsi" w:cstheme="minorHAnsi"/>
          <w:sz w:val="20"/>
          <w:szCs w:val="20"/>
        </w:rPr>
        <w:t xml:space="preserve">/-/ Dominika </w:t>
      </w:r>
      <w:proofErr w:type="spellStart"/>
      <w:r w:rsidRPr="006A7A38">
        <w:rPr>
          <w:rFonts w:asciiTheme="minorHAnsi" w:hAnsiTheme="minorHAnsi" w:cstheme="minorHAnsi"/>
          <w:sz w:val="20"/>
          <w:szCs w:val="20"/>
        </w:rPr>
        <w:t>Daniło</w:t>
      </w:r>
      <w:proofErr w:type="spellEnd"/>
    </w:p>
    <w:p w14:paraId="056C3FF9" w14:textId="77777777" w:rsidR="00A53566" w:rsidRDefault="00A53566"/>
    <w:sectPr w:rsidR="00A53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Liberation Sans">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7C44"/>
    <w:multiLevelType w:val="hybridMultilevel"/>
    <w:tmpl w:val="80B2C8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A367B79"/>
    <w:multiLevelType w:val="hybridMultilevel"/>
    <w:tmpl w:val="AD60AE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016"/>
    <w:rsid w:val="00094577"/>
    <w:rsid w:val="004234CD"/>
    <w:rsid w:val="0053688F"/>
    <w:rsid w:val="005E6016"/>
    <w:rsid w:val="006825D9"/>
    <w:rsid w:val="006A7A38"/>
    <w:rsid w:val="006E14FF"/>
    <w:rsid w:val="00756000"/>
    <w:rsid w:val="007D0A1E"/>
    <w:rsid w:val="008343D3"/>
    <w:rsid w:val="00860E8C"/>
    <w:rsid w:val="00932916"/>
    <w:rsid w:val="00A53566"/>
    <w:rsid w:val="00AB18AB"/>
    <w:rsid w:val="00B66E55"/>
    <w:rsid w:val="00B678B6"/>
    <w:rsid w:val="00E338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6E5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66E55"/>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paragraph" w:styleId="Akapitzlist">
    <w:name w:val="List Paragraph"/>
    <w:basedOn w:val="Normalny"/>
    <w:link w:val="AkapitzlistZnak"/>
    <w:uiPriority w:val="34"/>
    <w:qFormat/>
    <w:rsid w:val="00AB18AB"/>
    <w:pPr>
      <w:ind w:left="720"/>
    </w:pPr>
    <w:rPr>
      <w:rFonts w:ascii="Calibri" w:eastAsia="Calibri" w:hAnsi="Calibri"/>
      <w:sz w:val="22"/>
      <w:szCs w:val="22"/>
      <w:lang w:eastAsia="en-US"/>
    </w:rPr>
  </w:style>
  <w:style w:type="character" w:customStyle="1" w:styleId="AkapitzlistZnak">
    <w:name w:val="Akapit z listą Znak"/>
    <w:link w:val="Akapitzlist"/>
    <w:uiPriority w:val="34"/>
    <w:locked/>
    <w:rsid w:val="00AB18A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6E5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66E55"/>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paragraph" w:styleId="Akapitzlist">
    <w:name w:val="List Paragraph"/>
    <w:basedOn w:val="Normalny"/>
    <w:link w:val="AkapitzlistZnak"/>
    <w:uiPriority w:val="34"/>
    <w:qFormat/>
    <w:rsid w:val="00AB18AB"/>
    <w:pPr>
      <w:ind w:left="720"/>
    </w:pPr>
    <w:rPr>
      <w:rFonts w:ascii="Calibri" w:eastAsia="Calibri" w:hAnsi="Calibri"/>
      <w:sz w:val="22"/>
      <w:szCs w:val="22"/>
      <w:lang w:eastAsia="en-US"/>
    </w:rPr>
  </w:style>
  <w:style w:type="character" w:customStyle="1" w:styleId="AkapitzlistZnak">
    <w:name w:val="Akapit z listą Znak"/>
    <w:link w:val="Akapitzlist"/>
    <w:uiPriority w:val="34"/>
    <w:locked/>
    <w:rsid w:val="00AB18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545D3-CE8C-4400-844B-56D6E2F8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1129</Words>
  <Characters>6774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informatyk</cp:lastModifiedBy>
  <cp:revision>2</cp:revision>
  <dcterms:created xsi:type="dcterms:W3CDTF">2019-11-08T09:43:00Z</dcterms:created>
  <dcterms:modified xsi:type="dcterms:W3CDTF">2019-11-08T09:43:00Z</dcterms:modified>
</cp:coreProperties>
</file>