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Rozdział 1. Nazwa i adres Zamawiającego</w:t>
      </w:r>
      <w:bookmarkStart w:id="0" w:name="_Hlk521058840"/>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Gmina Przedbórz</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Ul. Mostowa 29</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97-570 Przedbórz</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bCs/>
        </w:rPr>
        <w:t>tel. +48 (044) 781 22 61</w:t>
      </w:r>
    </w:p>
    <w:p w:rsidR="00636AEC" w:rsidRPr="00127AC5" w:rsidRDefault="00636AEC" w:rsidP="00636AEC">
      <w:pPr>
        <w:spacing w:line="360" w:lineRule="auto"/>
        <w:rPr>
          <w:rFonts w:asciiTheme="minorHAnsi" w:hAnsiTheme="minorHAnsi" w:cs="Times New Roman"/>
          <w:b/>
          <w:bCs/>
          <w:lang w:val="de-DE"/>
        </w:rPr>
      </w:pPr>
      <w:r w:rsidRPr="00127AC5">
        <w:rPr>
          <w:rFonts w:asciiTheme="minorHAnsi" w:hAnsiTheme="minorHAnsi" w:cs="Times New Roman"/>
          <w:b/>
        </w:rPr>
        <w:t>www.przedborz.pl</w:t>
      </w:r>
      <w:r w:rsidRPr="00127AC5">
        <w:rPr>
          <w:rFonts w:asciiTheme="minorHAnsi" w:hAnsiTheme="minorHAnsi" w:cs="Times New Roman"/>
          <w:b/>
          <w:bCs/>
        </w:rPr>
        <w:t xml:space="preserve">   </w:t>
      </w:r>
    </w:p>
    <w:p w:rsidR="00636AEC" w:rsidRPr="00127AC5" w:rsidRDefault="00636AEC" w:rsidP="00636AEC">
      <w:pPr>
        <w:spacing w:line="360" w:lineRule="auto"/>
        <w:rPr>
          <w:rFonts w:asciiTheme="minorHAnsi" w:hAnsiTheme="minorHAnsi" w:cs="Times New Roman"/>
          <w:b/>
          <w:bCs/>
        </w:rPr>
      </w:pPr>
      <w:proofErr w:type="spellStart"/>
      <w:r w:rsidRPr="00127AC5">
        <w:rPr>
          <w:rFonts w:asciiTheme="minorHAnsi" w:hAnsiTheme="minorHAnsi" w:cs="Times New Roman"/>
          <w:b/>
          <w:bCs/>
          <w:lang w:val="de-DE"/>
        </w:rPr>
        <w:t>e-mail</w:t>
      </w:r>
      <w:proofErr w:type="spellEnd"/>
      <w:r w:rsidRPr="00127AC5">
        <w:rPr>
          <w:rFonts w:asciiTheme="minorHAnsi" w:hAnsiTheme="minorHAnsi" w:cs="Times New Roman"/>
          <w:b/>
          <w:bCs/>
          <w:lang w:val="de-DE"/>
        </w:rPr>
        <w:t xml:space="preserve">: </w:t>
      </w:r>
      <w:hyperlink r:id="rId8" w:history="1">
        <w:r w:rsidRPr="00127AC5">
          <w:rPr>
            <w:rStyle w:val="Hipercze"/>
            <w:rFonts w:asciiTheme="minorHAnsi" w:hAnsiTheme="minorHAnsi" w:cs="Times New Roman"/>
            <w:color w:val="auto"/>
            <w:lang w:val="de-DE"/>
          </w:rPr>
          <w:t>umprzedborz@pro.onet.pl</w:t>
        </w:r>
      </w:hyperlink>
      <w:r w:rsidRPr="00127AC5">
        <w:rPr>
          <w:rFonts w:asciiTheme="minorHAnsi" w:hAnsiTheme="minorHAnsi" w:cs="Times New Roman"/>
          <w:b/>
          <w:bCs/>
          <w:lang w:val="de-DE"/>
        </w:rPr>
        <w:t xml:space="preserve">  </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bCs/>
        </w:rPr>
        <w:t>NIP: 772 – 22 – 60 – 234</w:t>
      </w:r>
    </w:p>
    <w:p w:rsidR="00636AEC" w:rsidRPr="00127AC5" w:rsidRDefault="00636AEC" w:rsidP="00636AEC">
      <w:pPr>
        <w:pStyle w:val="Nagwek9"/>
        <w:numPr>
          <w:ilvl w:val="0"/>
          <w:numId w:val="0"/>
        </w:numPr>
        <w:spacing w:line="360" w:lineRule="auto"/>
        <w:ind w:right="0"/>
        <w:rPr>
          <w:rFonts w:asciiTheme="minorHAnsi" w:hAnsiTheme="minorHAnsi" w:cs="Times New Roman"/>
        </w:rPr>
      </w:pPr>
      <w:r w:rsidRPr="00127AC5">
        <w:rPr>
          <w:rFonts w:asciiTheme="minorHAnsi" w:hAnsiTheme="minorHAnsi" w:cs="Times New Roman"/>
        </w:rPr>
        <w:t>REGON: 590648296</w:t>
      </w:r>
    </w:p>
    <w:p w:rsidR="00636AEC" w:rsidRPr="00127AC5" w:rsidRDefault="00636AEC" w:rsidP="00636AEC">
      <w:pPr>
        <w:pStyle w:val="Tekstpodstawowy"/>
        <w:spacing w:after="0" w:line="360" w:lineRule="auto"/>
        <w:rPr>
          <w:rFonts w:asciiTheme="minorHAnsi" w:hAnsiTheme="minorHAnsi" w:cs="Times New Roman"/>
          <w:szCs w:val="24"/>
        </w:rPr>
      </w:pPr>
      <w:r w:rsidRPr="00127AC5">
        <w:rPr>
          <w:rFonts w:asciiTheme="minorHAnsi" w:hAnsiTheme="minorHAnsi" w:cs="Times New Roman"/>
          <w:szCs w:val="24"/>
        </w:rPr>
        <w:t xml:space="preserve">Adres strony internetowej prowadzonego postępowania, na której będą udostępniane zmiany i wyjaśnienia treścí SWZ oraz inne dokumenty zamówienia bezpośrednio związane z postępowaniem o udzielenie zamówienia: </w:t>
      </w:r>
      <w:hyperlink r:id="rId9" w:history="1">
        <w:r w:rsidRPr="00127AC5">
          <w:rPr>
            <w:rStyle w:val="Hipercze"/>
            <w:rFonts w:asciiTheme="minorHAnsi" w:hAnsiTheme="minorHAnsi" w:cs="Times New Roman"/>
            <w:color w:val="auto"/>
            <w:szCs w:val="24"/>
          </w:rPr>
          <w:t>http://bip.przedborz.pl</w:t>
        </w:r>
      </w:hyperlink>
      <w:r w:rsidRPr="00127AC5">
        <w:rPr>
          <w:rFonts w:asciiTheme="minorHAnsi" w:hAnsiTheme="minorHAnsi" w:cs="Times New Roman"/>
          <w:szCs w:val="24"/>
        </w:rPr>
        <w:t xml:space="preserve">      </w:t>
      </w:r>
    </w:p>
    <w:p w:rsidR="00636AEC" w:rsidRPr="00127AC5" w:rsidRDefault="00636AEC" w:rsidP="00636AEC">
      <w:pPr>
        <w:pStyle w:val="Tekstpodstawowy"/>
        <w:spacing w:after="0" w:line="360" w:lineRule="auto"/>
        <w:rPr>
          <w:rFonts w:asciiTheme="minorHAnsi" w:hAnsiTheme="minorHAnsi" w:cs="Times New Roman"/>
          <w:b/>
          <w:bCs/>
          <w:szCs w:val="24"/>
        </w:rPr>
      </w:pPr>
      <w:r w:rsidRPr="00127AC5">
        <w:rPr>
          <w:rFonts w:asciiTheme="minorHAnsi" w:hAnsiTheme="minorHAnsi" w:cs="Times New Roman"/>
          <w:szCs w:val="24"/>
        </w:rPr>
        <w:t xml:space="preserve">Oferty należy złożyć za pomocą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w:t>
      </w:r>
      <w:hyperlink r:id="rId10" w:history="1">
        <w:r w:rsidRPr="00127AC5">
          <w:rPr>
            <w:rStyle w:val="Hipercze"/>
            <w:rFonts w:asciiTheme="minorHAnsi" w:hAnsiTheme="minorHAnsi" w:cs="Times New Roman"/>
            <w:color w:val="auto"/>
            <w:szCs w:val="24"/>
          </w:rPr>
          <w:t>https://miniportal.uzp.gov.pl/</w:t>
        </w:r>
      </w:hyperlink>
      <w:r w:rsidRPr="00127AC5">
        <w:rPr>
          <w:rFonts w:asciiTheme="minorHAnsi" w:hAnsiTheme="minorHAnsi" w:cs="Times New Roman"/>
          <w:szCs w:val="24"/>
        </w:rPr>
        <w:t xml:space="preserve">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
          <w:bCs/>
        </w:rPr>
        <w:t>Rozdział 2. Tryb udzielenia zamówienia</w:t>
      </w:r>
    </w:p>
    <w:p w:rsidR="00636AEC" w:rsidRPr="00127AC5" w:rsidRDefault="00636AEC" w:rsidP="00636AEC">
      <w:pPr>
        <w:numPr>
          <w:ilvl w:val="0"/>
          <w:numId w:val="5"/>
        </w:numPr>
        <w:tabs>
          <w:tab w:val="left" w:pos="567"/>
        </w:tabs>
        <w:spacing w:line="360" w:lineRule="auto"/>
        <w:ind w:left="0" w:firstLine="0"/>
        <w:rPr>
          <w:rFonts w:asciiTheme="minorHAnsi" w:hAnsiTheme="minorHAnsi" w:cs="Times New Roman"/>
          <w:bCs/>
        </w:rPr>
      </w:pPr>
      <w:r w:rsidRPr="00127AC5">
        <w:rPr>
          <w:rFonts w:asciiTheme="minorHAnsi" w:hAnsiTheme="minorHAnsi" w:cs="Times New Roman"/>
          <w:bCs/>
        </w:rPr>
        <w:t>Postępowania o udzielenie zamówienia prowadzone jest w trybie podstawowym na podstawie art. 275 pkt 1 ustawy Prawo Zamówień Publicznych z dnia 11 września 2019 roku (tekst jednolity Dz. U. z 2021 r. poz. 1129 ze zm.)</w:t>
      </w:r>
      <w:r w:rsidRPr="00127AC5">
        <w:rPr>
          <w:rFonts w:asciiTheme="minorHAnsi" w:hAnsiTheme="minorHAnsi" w:cs="Times New Roman"/>
        </w:rPr>
        <w:t xml:space="preserve"> </w:t>
      </w:r>
      <w:r w:rsidRPr="00127AC5">
        <w:rPr>
          <w:rFonts w:asciiTheme="minorHAnsi" w:hAnsiTheme="minorHAnsi" w:cs="Times New Roman"/>
          <w:bCs/>
        </w:rPr>
        <w:t>wraz z aktami wykonawczymi do ustawy.</w:t>
      </w:r>
    </w:p>
    <w:p w:rsidR="00636AEC" w:rsidRPr="00127AC5" w:rsidRDefault="00636AEC" w:rsidP="00636AEC">
      <w:pPr>
        <w:numPr>
          <w:ilvl w:val="0"/>
          <w:numId w:val="5"/>
        </w:numPr>
        <w:tabs>
          <w:tab w:val="left" w:pos="567"/>
        </w:tabs>
        <w:spacing w:line="360" w:lineRule="auto"/>
        <w:ind w:left="0" w:firstLine="0"/>
        <w:rPr>
          <w:rFonts w:asciiTheme="minorHAnsi" w:hAnsiTheme="minorHAnsi" w:cs="Times New Roman"/>
          <w:b/>
          <w:bCs/>
        </w:rPr>
      </w:pPr>
      <w:r w:rsidRPr="00127AC5">
        <w:rPr>
          <w:rFonts w:asciiTheme="minorHAnsi" w:hAnsiTheme="minorHAnsi" w:cs="Times New Roman"/>
          <w:bCs/>
        </w:rPr>
        <w:t xml:space="preserve">W odpowiedzi na ogłoszenie o zamówieniu oferty mogą składać wszyscy zainteresowani wykonawcy, a następnie Zamawiający wybiera najkorzystniejszą ofertę bez prowadzenia negocjacji.  </w:t>
      </w:r>
      <w:r w:rsidRPr="00127AC5">
        <w:rPr>
          <w:rFonts w:asciiTheme="minorHAnsi" w:hAnsiTheme="minorHAnsi" w:cs="Times New Roman"/>
          <w:bCs/>
        </w:rPr>
        <w:tab/>
      </w:r>
    </w:p>
    <w:p w:rsidR="00636AEC" w:rsidRPr="00127AC5" w:rsidRDefault="00636AEC" w:rsidP="00636AEC">
      <w:pPr>
        <w:spacing w:line="360" w:lineRule="auto"/>
        <w:rPr>
          <w:rFonts w:asciiTheme="minorHAnsi" w:eastAsia="Times New Roman" w:hAnsiTheme="minorHAnsi" w:cs="Times New Roman"/>
          <w:lang w:eastAsia="ar-SA" w:bidi="ar-SA"/>
        </w:rPr>
      </w:pPr>
      <w:r w:rsidRPr="00127AC5">
        <w:rPr>
          <w:rFonts w:asciiTheme="minorHAnsi" w:hAnsiTheme="minorHAnsi" w:cs="Times New Roman"/>
          <w:b/>
          <w:bCs/>
        </w:rPr>
        <w:t>Rozdział 3. Opis przedmiotu zamówienia</w:t>
      </w:r>
    </w:p>
    <w:p w:rsidR="00636AEC" w:rsidRPr="00127AC5" w:rsidRDefault="00636AEC" w:rsidP="00636AEC">
      <w:pPr>
        <w:pStyle w:val="Akapitzlist1"/>
        <w:numPr>
          <w:ilvl w:val="0"/>
          <w:numId w:val="6"/>
        </w:numPr>
        <w:spacing w:line="360" w:lineRule="auto"/>
        <w:ind w:left="0" w:firstLine="0"/>
        <w:rPr>
          <w:rFonts w:asciiTheme="minorHAnsi" w:eastAsia="Times New Roman" w:hAnsiTheme="minorHAnsi" w:cs="Times New Roman"/>
          <w:szCs w:val="24"/>
          <w:lang w:eastAsia="ar-SA" w:bidi="ar-SA"/>
        </w:rPr>
      </w:pPr>
      <w:r w:rsidRPr="00127AC5">
        <w:rPr>
          <w:rFonts w:asciiTheme="minorHAnsi" w:eastAsia="Times New Roman" w:hAnsiTheme="minorHAnsi" w:cs="Times New Roman"/>
          <w:szCs w:val="24"/>
          <w:lang w:eastAsia="ar-SA" w:bidi="ar-SA"/>
        </w:rPr>
        <w:t>Przedmiotem zamówienia jest</w:t>
      </w:r>
      <w:r w:rsidRPr="00127AC5">
        <w:rPr>
          <w:rFonts w:asciiTheme="minorHAnsi" w:hAnsiTheme="minorHAnsi" w:cs="Times New Roman"/>
          <w:szCs w:val="24"/>
        </w:rPr>
        <w:t xml:space="preserve"> </w:t>
      </w:r>
      <w:r w:rsidRPr="00127AC5">
        <w:rPr>
          <w:rFonts w:asciiTheme="minorHAnsi" w:eastAsia="Times New Roman" w:hAnsiTheme="minorHAnsi" w:cs="Times New Roman"/>
          <w:szCs w:val="24"/>
          <w:lang w:eastAsia="ar-SA" w:bidi="ar-SA"/>
        </w:rPr>
        <w:t>modernizacja oświetlenia ulicznego na terenie Gminy Przedbórz  w ramach przedsięwzięcia  inwestycyjnego pn</w:t>
      </w:r>
      <w:r w:rsidRPr="00127AC5">
        <w:rPr>
          <w:rFonts w:asciiTheme="minorHAnsi" w:eastAsia="Times New Roman" w:hAnsiTheme="minorHAnsi" w:cs="Times New Roman"/>
          <w:b/>
          <w:i/>
          <w:szCs w:val="24"/>
          <w:lang w:eastAsia="ar-SA" w:bidi="ar-SA"/>
        </w:rPr>
        <w:t>.: „</w:t>
      </w:r>
      <w:r w:rsidRPr="00127AC5">
        <w:rPr>
          <w:rFonts w:asciiTheme="minorHAnsi" w:hAnsiTheme="minorHAnsi" w:cs="Times New Roman"/>
          <w:b/>
          <w:i/>
          <w:szCs w:val="24"/>
        </w:rPr>
        <w:t xml:space="preserve">Modernizacja </w:t>
      </w:r>
      <w:proofErr w:type="spellStart"/>
      <w:r w:rsidRPr="00127AC5">
        <w:rPr>
          <w:rFonts w:asciiTheme="minorHAnsi" w:hAnsiTheme="minorHAnsi" w:cs="Times New Roman"/>
          <w:b/>
          <w:i/>
          <w:szCs w:val="24"/>
        </w:rPr>
        <w:t>ledowego</w:t>
      </w:r>
      <w:proofErr w:type="spellEnd"/>
      <w:r w:rsidRPr="00127AC5">
        <w:rPr>
          <w:rFonts w:asciiTheme="minorHAnsi" w:hAnsiTheme="minorHAnsi" w:cs="Times New Roman"/>
          <w:b/>
          <w:i/>
          <w:szCs w:val="24"/>
        </w:rPr>
        <w:t xml:space="preserve"> oświetlenia na terenie Gminy Przedbórz</w:t>
      </w:r>
      <w:r w:rsidRPr="00127AC5">
        <w:rPr>
          <w:rFonts w:asciiTheme="minorHAnsi" w:eastAsia="Times New Roman" w:hAnsiTheme="minorHAnsi" w:cs="Times New Roman"/>
          <w:b/>
          <w:i/>
          <w:szCs w:val="24"/>
          <w:lang w:eastAsia="ar-SA" w:bidi="ar-SA"/>
        </w:rPr>
        <w:t xml:space="preserve">”. </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b/>
          <w:bCs/>
        </w:rPr>
        <w:t xml:space="preserve">3.2. </w:t>
      </w:r>
      <w:r w:rsidRPr="00127AC5">
        <w:rPr>
          <w:rFonts w:asciiTheme="minorHAnsi" w:eastAsia="Times New Roman" w:hAnsiTheme="minorHAnsi" w:cs="Times New Roman"/>
          <w:bCs/>
        </w:rPr>
        <w:t>Szczegółowy opis przedmiotu zamówienia obejmuje modernizację oświetlenia d</w:t>
      </w:r>
      <w:r w:rsidRPr="00127AC5">
        <w:rPr>
          <w:rFonts w:asciiTheme="minorHAnsi" w:eastAsia="Times New Roman" w:hAnsiTheme="minorHAnsi" w:cs="Times New Roman"/>
          <w:kern w:val="0"/>
          <w:lang w:eastAsia="pl-PL" w:bidi="ar-SA"/>
        </w:rPr>
        <w:t>rogowego w zakresie:</w:t>
      </w:r>
    </w:p>
    <w:p w:rsidR="00636AEC" w:rsidRPr="00127AC5" w:rsidRDefault="00636AEC" w:rsidP="00636AEC">
      <w:pPr>
        <w:spacing w:line="360" w:lineRule="auto"/>
        <w:contextualSpacing/>
        <w:rPr>
          <w:rFonts w:asciiTheme="minorHAnsi" w:eastAsia="HiddenHorzOCR" w:hAnsiTheme="minorHAnsi" w:cstheme="minorHAnsi"/>
        </w:rPr>
      </w:pPr>
      <w:r w:rsidRPr="00127AC5">
        <w:rPr>
          <w:rFonts w:asciiTheme="minorHAnsi" w:eastAsia="Times New Roman" w:hAnsiTheme="minorHAnsi" w:cstheme="minorHAnsi"/>
        </w:rPr>
        <w:t xml:space="preserve">- </w:t>
      </w:r>
      <w:r w:rsidRPr="00127AC5">
        <w:rPr>
          <w:rFonts w:asciiTheme="minorHAnsi" w:eastAsia="HiddenHorzOCR" w:hAnsiTheme="minorHAnsi" w:cstheme="minorHAnsi"/>
        </w:rPr>
        <w:t>demontażu starych rtęciowych i sodowych opraw oświetlenia drogowego wskazanych przez Zamawiającego,</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zakup i </w:t>
      </w:r>
      <w:r w:rsidRPr="00127AC5">
        <w:rPr>
          <w:rFonts w:asciiTheme="minorHAnsi" w:eastAsia="HiddenHorzOCR" w:hAnsiTheme="minorHAnsi" w:cs="Times New Roman"/>
          <w:kern w:val="0"/>
          <w:lang w:eastAsia="pl-PL" w:bidi="ar-SA"/>
        </w:rPr>
        <w:t xml:space="preserve">montaż </w:t>
      </w:r>
      <w:r w:rsidRPr="00127AC5">
        <w:rPr>
          <w:rFonts w:asciiTheme="minorHAnsi" w:eastAsia="Times New Roman" w:hAnsiTheme="minorHAnsi" w:cs="Times New Roman"/>
          <w:kern w:val="0"/>
          <w:lang w:eastAsia="pl-PL" w:bidi="ar-SA"/>
        </w:rPr>
        <w:t xml:space="preserve">opraw LED o parametrach minimalnych wskazanych w załączniku nr 5 do SWZ - w ilości - 31 szt. </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wymianie elementów instalacyjnych bez wysięgników.</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lastRenderedPageBreak/>
        <w:t xml:space="preserve">- wykonanie pomiarów elektrycznych odbiorczych wykonanych elementów </w:t>
      </w:r>
      <w:r w:rsidRPr="00127AC5">
        <w:rPr>
          <w:rFonts w:asciiTheme="minorHAnsi" w:eastAsia="HiddenHorzOCR" w:hAnsiTheme="minorHAnsi" w:cs="Times New Roman"/>
          <w:kern w:val="0"/>
          <w:lang w:eastAsia="pl-PL" w:bidi="ar-SA"/>
        </w:rPr>
        <w:t>oświetlenia</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Dostawa i montaż opraw nastąpi na terenie Gminy Przedbórz w lokalizacjach wskazanych przez Zamawiającego tj. w miejscowościach: Wygwizdów – 3 szt. , Nosalewice – 10 szt. Budy </w:t>
      </w:r>
      <w:proofErr w:type="spellStart"/>
      <w:r w:rsidRPr="00127AC5">
        <w:rPr>
          <w:rFonts w:asciiTheme="minorHAnsi" w:eastAsia="Times New Roman" w:hAnsiTheme="minorHAnsi" w:cs="Times New Roman"/>
          <w:kern w:val="0"/>
          <w:lang w:eastAsia="pl-PL" w:bidi="ar-SA"/>
        </w:rPr>
        <w:t>Nosalewickie</w:t>
      </w:r>
      <w:proofErr w:type="spellEnd"/>
      <w:r w:rsidRPr="00127AC5">
        <w:rPr>
          <w:rFonts w:asciiTheme="minorHAnsi" w:eastAsia="Times New Roman" w:hAnsiTheme="minorHAnsi" w:cs="Times New Roman"/>
          <w:kern w:val="0"/>
          <w:lang w:eastAsia="pl-PL" w:bidi="ar-SA"/>
        </w:rPr>
        <w:t xml:space="preserve"> – 4 szt. , </w:t>
      </w:r>
      <w:r w:rsidRPr="00127AC5">
        <w:rPr>
          <w:rFonts w:asciiTheme="minorHAnsi" w:eastAsia="HiddenHorzOCR" w:hAnsiTheme="minorHAnsi" w:cs="Times New Roman"/>
          <w:kern w:val="0"/>
          <w:lang w:eastAsia="pl-PL" w:bidi="ar-SA"/>
        </w:rPr>
        <w:t xml:space="preserve">Przyłanki – 1 szt., </w:t>
      </w:r>
      <w:r w:rsidRPr="00127AC5">
        <w:rPr>
          <w:rFonts w:asciiTheme="minorHAnsi" w:eastAsia="Times New Roman" w:hAnsiTheme="minorHAnsi" w:cs="Times New Roman"/>
          <w:kern w:val="0"/>
          <w:lang w:eastAsia="pl-PL" w:bidi="ar-SA"/>
        </w:rPr>
        <w:t xml:space="preserve">Ludwików – 5 szt., Policzko – 6 szt., Zuzowy – 1 szt. Gaj </w:t>
      </w:r>
      <w:proofErr w:type="spellStart"/>
      <w:r w:rsidRPr="00127AC5">
        <w:rPr>
          <w:rFonts w:asciiTheme="minorHAnsi" w:eastAsia="Times New Roman" w:hAnsiTheme="minorHAnsi" w:cs="Times New Roman"/>
          <w:kern w:val="0"/>
          <w:lang w:eastAsia="pl-PL" w:bidi="ar-SA"/>
        </w:rPr>
        <w:t>Zuzowski</w:t>
      </w:r>
      <w:proofErr w:type="spellEnd"/>
      <w:r w:rsidRPr="00127AC5">
        <w:rPr>
          <w:rFonts w:asciiTheme="minorHAnsi" w:eastAsia="Times New Roman" w:hAnsiTheme="minorHAnsi" w:cs="Times New Roman"/>
          <w:kern w:val="0"/>
          <w:lang w:eastAsia="pl-PL" w:bidi="ar-SA"/>
        </w:rPr>
        <w:t xml:space="preserve"> – 1 szt.</w:t>
      </w:r>
    </w:p>
    <w:p w:rsidR="00636AEC" w:rsidRPr="00127AC5" w:rsidRDefault="00636AEC" w:rsidP="00636AEC">
      <w:pPr>
        <w:widowControl/>
        <w:suppressAutoHyphens w:val="0"/>
        <w:autoSpaceDE w:val="0"/>
        <w:autoSpaceDN w:val="0"/>
        <w:adjustRightInd w:val="0"/>
        <w:spacing w:line="360" w:lineRule="auto"/>
        <w:rPr>
          <w:rFonts w:asciiTheme="minorHAnsi" w:eastAsia="TimesNewRoman" w:hAnsiTheme="minorHAnsi" w:cs="Times New Roman"/>
        </w:rPr>
      </w:pPr>
      <w:r w:rsidRPr="00127AC5">
        <w:rPr>
          <w:rFonts w:asciiTheme="minorHAnsi" w:hAnsiTheme="minorHAnsi" w:cs="Times New Roman"/>
          <w:b/>
        </w:rPr>
        <w:t>3.3.</w:t>
      </w:r>
      <w:r w:rsidRPr="00127AC5">
        <w:rPr>
          <w:rFonts w:asciiTheme="minorHAnsi" w:hAnsiTheme="minorHAnsi" w:cs="Times New Roman"/>
        </w:rPr>
        <w:t xml:space="preserve"> </w:t>
      </w:r>
      <w:r w:rsidRPr="00127AC5">
        <w:rPr>
          <w:rFonts w:asciiTheme="minorHAnsi" w:hAnsiTheme="minorHAnsi" w:cs="Times New Roman"/>
          <w:bCs/>
        </w:rPr>
        <w:t xml:space="preserve">W przypadku, gdy Zamawiający dokonał opisu przedmiotu zamówienia w dokumentacji będącej załącznikiem do SWZ (załącznik nr 5 – szczegółowy opis przedmiotu zamówienia)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w:t>
      </w:r>
      <w:r w:rsidRPr="00127AC5">
        <w:rPr>
          <w:rFonts w:asciiTheme="minorHAnsi" w:hAnsiTheme="minorHAnsi" w:cs="Times New Roman"/>
        </w:rPr>
        <w:t xml:space="preserve">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SWZ. Wykonawca powołujący się na rozwiązania równoważne stosownie do dyspozycji </w:t>
      </w:r>
      <w:proofErr w:type="spellStart"/>
      <w:r w:rsidRPr="00127AC5">
        <w:rPr>
          <w:rFonts w:asciiTheme="minorHAnsi" w:hAnsiTheme="minorHAnsi" w:cs="Times New Roman"/>
        </w:rPr>
        <w:t>Pzp</w:t>
      </w:r>
      <w:proofErr w:type="spellEnd"/>
      <w:r w:rsidRPr="00127AC5">
        <w:rPr>
          <w:rFonts w:asciiTheme="minorHAnsi" w:hAnsiTheme="minorHAnsi" w:cs="Times New Roman"/>
        </w:rPr>
        <w:t xml:space="preserve"> musi wykazać, że oferowane dostawy  spełniają warunki określone przez Zamawiającego w stopniu nie gorszym niż wskazany w SWZ.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101 ustawy </w:t>
      </w:r>
      <w:proofErr w:type="spellStart"/>
      <w:r w:rsidRPr="00127AC5">
        <w:rPr>
          <w:rFonts w:asciiTheme="minorHAnsi" w:hAnsiTheme="minorHAnsi" w:cs="Times New Roman"/>
        </w:rPr>
        <w:t>Pzp</w:t>
      </w:r>
      <w:proofErr w:type="spellEnd"/>
      <w:r w:rsidRPr="00127AC5">
        <w:rPr>
          <w:rFonts w:asciiTheme="minorHAnsi" w:hAnsiTheme="minorHAnsi" w:cs="Times New Roman"/>
        </w:rPr>
        <w:t xml:space="preserve"> należy je rozumieć jako przykładowe. Zamawiający zgodnie z art. 101 ustawy </w:t>
      </w:r>
      <w:proofErr w:type="spellStart"/>
      <w:r w:rsidRPr="00127AC5">
        <w:rPr>
          <w:rFonts w:asciiTheme="minorHAnsi" w:hAnsiTheme="minorHAnsi" w:cs="Times New Roman"/>
        </w:rPr>
        <w:t>Pzp</w:t>
      </w:r>
      <w:proofErr w:type="spellEnd"/>
      <w:r w:rsidRPr="00127AC5">
        <w:rPr>
          <w:rFonts w:asciiTheme="minorHAnsi" w:hAnsiTheme="minorHAnsi" w:cs="Times New Roman"/>
        </w:rPr>
        <w:t xml:space="preserve"> dopuszcza w każdym przypadku zastosowanie rozwiązań równoważnych opisywanym w treści SWZ. Każdorazowo, gdy wskazana jest w </w:t>
      </w:r>
      <w:r w:rsidRPr="00127AC5">
        <w:rPr>
          <w:rFonts w:asciiTheme="minorHAnsi" w:hAnsiTheme="minorHAnsi" w:cs="Times New Roman"/>
        </w:rPr>
        <w:lastRenderedPageBreak/>
        <w:t>niniejszej SWZ lub załącznikach do SWZ norma, należy przyjąć, że w odniesieniu do niej użyto sformułowania „lub równoważna”.</w:t>
      </w:r>
    </w:p>
    <w:p w:rsidR="00636AEC" w:rsidRPr="00127AC5" w:rsidRDefault="00636AEC" w:rsidP="00636AEC">
      <w:pPr>
        <w:pStyle w:val="Akapitzlist1"/>
        <w:spacing w:line="360" w:lineRule="auto"/>
        <w:ind w:left="0"/>
        <w:jc w:val="both"/>
        <w:rPr>
          <w:rFonts w:asciiTheme="minorHAnsi" w:eastAsia="TimesNewRoman" w:hAnsiTheme="minorHAnsi" w:cs="Times New Roman"/>
          <w:szCs w:val="24"/>
        </w:rPr>
      </w:pPr>
      <w:r w:rsidRPr="00127AC5">
        <w:rPr>
          <w:rFonts w:asciiTheme="minorHAnsi" w:eastAsia="TimesNewRoman" w:hAnsiTheme="minorHAnsi" w:cs="Times New Roman"/>
          <w:szCs w:val="24"/>
        </w:rPr>
        <w:t xml:space="preserve">W przypadku, gdy wymagania w opisie przedmiotu zamówienia odnoszą się do europejskich ocen technicznych, specyfikacji technicznych i systemów referencji technicznych, o których mowa w art. 101 ust. 1 pkt 2 i ust. 3 </w:t>
      </w:r>
      <w:proofErr w:type="spellStart"/>
      <w:r w:rsidRPr="00127AC5">
        <w:rPr>
          <w:rFonts w:asciiTheme="minorHAnsi" w:eastAsia="TimesNewRoman" w:hAnsiTheme="minorHAnsi" w:cs="Times New Roman"/>
          <w:szCs w:val="24"/>
        </w:rPr>
        <w:t>Pzp</w:t>
      </w:r>
      <w:proofErr w:type="spellEnd"/>
      <w:r w:rsidRPr="00127AC5">
        <w:rPr>
          <w:rFonts w:asciiTheme="minorHAnsi" w:eastAsia="TimesNewRoman" w:hAnsiTheme="minorHAnsi" w:cs="Times New Roman"/>
          <w:szCs w:val="24"/>
        </w:rPr>
        <w:t xml:space="preserve">, zamawiający wymaga, aby wykonawca przedstawił już w jego ofercie dowody równoważności w sposób określony w art. 101 ust. 5 i 6 </w:t>
      </w:r>
      <w:proofErr w:type="spellStart"/>
      <w:r w:rsidRPr="00127AC5">
        <w:rPr>
          <w:rFonts w:asciiTheme="minorHAnsi" w:eastAsia="TimesNewRoman" w:hAnsiTheme="minorHAnsi" w:cs="Times New Roman"/>
          <w:szCs w:val="24"/>
        </w:rPr>
        <w:t>Pzp</w:t>
      </w:r>
      <w:proofErr w:type="spellEnd"/>
      <w:r w:rsidRPr="00127AC5">
        <w:rPr>
          <w:rFonts w:asciiTheme="minorHAnsi" w:eastAsia="TimesNewRoman" w:hAnsiTheme="minorHAnsi" w:cs="Times New Roman"/>
          <w:szCs w:val="24"/>
        </w:rPr>
        <w:t>.</w:t>
      </w:r>
    </w:p>
    <w:p w:rsidR="00636AEC" w:rsidRPr="00127AC5" w:rsidRDefault="00636AEC" w:rsidP="00636AEC">
      <w:pPr>
        <w:pStyle w:val="Akapitzlist1"/>
        <w:spacing w:line="360" w:lineRule="auto"/>
        <w:ind w:left="0"/>
        <w:jc w:val="both"/>
        <w:rPr>
          <w:rFonts w:asciiTheme="minorHAnsi" w:hAnsiTheme="minorHAnsi" w:cs="Times New Roman"/>
          <w:b/>
          <w:szCs w:val="24"/>
        </w:rPr>
      </w:pPr>
      <w:r w:rsidRPr="00127AC5">
        <w:rPr>
          <w:rFonts w:asciiTheme="minorHAnsi" w:eastAsia="TimesNewRoman" w:hAnsiTheme="minorHAnsi" w:cs="Times New Roman"/>
          <w:szCs w:val="24"/>
        </w:rPr>
        <w:t xml:space="preserve">Zamawiający wskazuje, że obowiązek zgłoszenia w ofercie rozwiązań równoważnych w stosunku do opisanych w opisie przedmiotu zamówienia i wykazania równoważności leży po stronie wykonawcy. </w:t>
      </w:r>
    </w:p>
    <w:p w:rsidR="00636AEC" w:rsidRPr="00127AC5" w:rsidRDefault="00636AEC" w:rsidP="00636AEC">
      <w:pPr>
        <w:spacing w:line="360" w:lineRule="auto"/>
        <w:ind w:right="-1"/>
        <w:rPr>
          <w:rFonts w:asciiTheme="minorHAnsi" w:hAnsiTheme="minorHAnsi" w:cs="Times New Roman"/>
          <w:b/>
        </w:rPr>
      </w:pPr>
      <w:r w:rsidRPr="00127AC5">
        <w:rPr>
          <w:rFonts w:asciiTheme="minorHAnsi" w:hAnsiTheme="minorHAnsi" w:cs="Times New Roman"/>
          <w:b/>
        </w:rPr>
        <w:t>3.4.</w:t>
      </w:r>
      <w:r w:rsidRPr="00127AC5">
        <w:rPr>
          <w:rFonts w:asciiTheme="minorHAnsi" w:hAnsiTheme="minorHAnsi" w:cs="Times New Roman"/>
        </w:rPr>
        <w:t xml:space="preserve"> Nazwa i kod dotyczący przedmiotu zamówienia określony we Wspólnym Słowniku Zamówień (CPV):</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 xml:space="preserve">Główny przedmiot: </w:t>
      </w:r>
    </w:p>
    <w:p w:rsidR="00636AEC" w:rsidRPr="00127AC5" w:rsidRDefault="00357501" w:rsidP="00636AEC">
      <w:pPr>
        <w:autoSpaceDE w:val="0"/>
        <w:spacing w:line="360" w:lineRule="auto"/>
        <w:rPr>
          <w:rFonts w:asciiTheme="minorHAnsi" w:hAnsiTheme="minorHAnsi" w:cs="Times New Roman"/>
        </w:rPr>
      </w:pPr>
      <w:hyperlink r:id="rId11" w:history="1">
        <w:r w:rsidR="00636AEC" w:rsidRPr="00127AC5">
          <w:rPr>
            <w:rFonts w:asciiTheme="minorHAnsi" w:hAnsiTheme="minorHAnsi" w:cs="Times New Roman"/>
          </w:rPr>
          <w:t xml:space="preserve">31520000 - Lampy i oprawy oświetleniowe </w:t>
        </w:r>
      </w:hyperlink>
    </w:p>
    <w:p w:rsidR="00636AEC" w:rsidRPr="00127AC5" w:rsidRDefault="00636AEC" w:rsidP="00636AEC">
      <w:pPr>
        <w:autoSpaceDE w:val="0"/>
        <w:spacing w:line="360" w:lineRule="auto"/>
        <w:jc w:val="both"/>
        <w:rPr>
          <w:rFonts w:asciiTheme="minorHAnsi" w:hAnsiTheme="minorHAnsi" w:cs="Times New Roman"/>
          <w:b/>
        </w:rPr>
      </w:pPr>
      <w:r w:rsidRPr="00127AC5">
        <w:rPr>
          <w:rFonts w:asciiTheme="minorHAnsi" w:hAnsiTheme="minorHAnsi" w:cs="Times New Roman"/>
          <w:b/>
        </w:rPr>
        <w:t>Dodatkowe:</w:t>
      </w:r>
    </w:p>
    <w:p w:rsidR="00636AEC" w:rsidRPr="00127AC5" w:rsidRDefault="00357501" w:rsidP="00636AEC">
      <w:pPr>
        <w:autoSpaceDE w:val="0"/>
        <w:spacing w:line="360" w:lineRule="auto"/>
        <w:jc w:val="both"/>
        <w:rPr>
          <w:rFonts w:asciiTheme="minorHAnsi" w:hAnsiTheme="minorHAnsi" w:cs="Times New Roman"/>
        </w:rPr>
      </w:pPr>
      <w:hyperlink r:id="rId12" w:history="1">
        <w:r w:rsidR="00636AEC" w:rsidRPr="00127AC5">
          <w:rPr>
            <w:rFonts w:asciiTheme="minorHAnsi" w:hAnsiTheme="minorHAnsi" w:cs="Times New Roman"/>
          </w:rPr>
          <w:t xml:space="preserve">45316110 - Instalowanie urządzeń oświetlenia drogowego </w:t>
        </w:r>
      </w:hyperlink>
    </w:p>
    <w:p w:rsidR="00636AEC" w:rsidRPr="00127AC5" w:rsidRDefault="00636AEC" w:rsidP="00636AEC">
      <w:pPr>
        <w:suppressAutoHyphens w:val="0"/>
        <w:spacing w:line="360" w:lineRule="auto"/>
        <w:rPr>
          <w:rFonts w:asciiTheme="minorHAnsi" w:hAnsiTheme="minorHAnsi" w:cs="Times New Roman"/>
          <w:b/>
        </w:rPr>
      </w:pPr>
      <w:r w:rsidRPr="00127AC5">
        <w:rPr>
          <w:rFonts w:asciiTheme="minorHAnsi" w:hAnsiTheme="minorHAnsi" w:cs="Times New Roman"/>
          <w:b/>
        </w:rPr>
        <w:t>3.5</w:t>
      </w:r>
      <w:r w:rsidRPr="00127AC5">
        <w:rPr>
          <w:rFonts w:asciiTheme="minorHAnsi" w:hAnsiTheme="minorHAnsi" w:cs="Times New Roman"/>
          <w:bCs/>
        </w:rPr>
        <w:t xml:space="preserve">. </w:t>
      </w:r>
      <w:bookmarkStart w:id="1" w:name="_Toc124915872"/>
      <w:bookmarkStart w:id="2" w:name="_Hlk66703371"/>
      <w:r w:rsidRPr="00127AC5">
        <w:rPr>
          <w:rFonts w:asciiTheme="minorHAnsi" w:hAnsiTheme="minorHAnsi" w:cs="Times New Roman"/>
        </w:rPr>
        <w:t>Zamawiający wymaga, aby czynności w zakresie montażu oświetlenia drogowego wykonywane były  przez osoby zatrudnione przez Wykonawcę lub podwykonawcę na podstawie stosunku pracy w rozumieniu art. 22 § 1 ustawy z dnia 26 czerwca 1974r. - Kodeks pracy (tj. Dz. U. z 2020r. poz. 1320 ze zm.). Osoby wymienione w zdaniu pierwszym nie mogą wykonywać żadnych czynności związanych z realizacją zamówienia bez zatrudnienia w ramach stosunku pracy u Wykonawcy, Podwykonawców dostaw lub usług. 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pracę (</w:t>
      </w:r>
      <w:proofErr w:type="spellStart"/>
      <w:r w:rsidRPr="00127AC5">
        <w:rPr>
          <w:rFonts w:asciiTheme="minorHAnsi" w:hAnsiTheme="minorHAnsi" w:cs="Times New Roman"/>
        </w:rPr>
        <w:t>t.j</w:t>
      </w:r>
      <w:proofErr w:type="spellEnd"/>
      <w:r w:rsidRPr="00127AC5">
        <w:rPr>
          <w:rFonts w:asciiTheme="minorHAnsi" w:hAnsiTheme="minorHAnsi" w:cs="Times New Roman"/>
        </w:rPr>
        <w:t>. Dz. U. 2020r. poz. 2207).</w:t>
      </w:r>
    </w:p>
    <w:p w:rsidR="00636AEC" w:rsidRPr="00127AC5" w:rsidRDefault="00636AEC" w:rsidP="00636AEC">
      <w:pPr>
        <w:suppressAutoHyphens w:val="0"/>
        <w:spacing w:line="360" w:lineRule="auto"/>
        <w:rPr>
          <w:rFonts w:asciiTheme="minorHAnsi" w:hAnsiTheme="minorHAnsi" w:cs="Times New Roman"/>
        </w:rPr>
      </w:pPr>
      <w:r w:rsidRPr="00127AC5">
        <w:rPr>
          <w:rFonts w:asciiTheme="minorHAnsi" w:hAnsiTheme="minorHAnsi" w:cs="Times New Roman"/>
          <w:b/>
        </w:rPr>
        <w:t>3.6.</w:t>
      </w:r>
      <w:r w:rsidRPr="00127AC5">
        <w:rPr>
          <w:rFonts w:asciiTheme="minorHAnsi" w:hAnsiTheme="minorHAnsi" w:cs="Times New Roman"/>
        </w:rPr>
        <w:t xml:space="preserve"> W trakcie realizacji zamówienia Zamawiający uprawniony jest do wykonywania czynności kontrolnych wobec Wykonawcy odnośnie spełniania przez Wykonawcę lub podwykonawcę wymogu zatrudnienia na podstawie stosunku pracy osób wykonujących wskazane w pkt 3.5 czynności. Zamawiający uprawniony jest w szczególności do:</w:t>
      </w:r>
    </w:p>
    <w:p w:rsidR="00636AEC" w:rsidRPr="00127AC5" w:rsidRDefault="00636AEC" w:rsidP="00636AEC">
      <w:pPr>
        <w:suppressAutoHyphens w:val="0"/>
        <w:spacing w:line="360" w:lineRule="auto"/>
        <w:rPr>
          <w:rFonts w:asciiTheme="minorHAnsi" w:hAnsiTheme="minorHAnsi" w:cs="Times New Roman"/>
        </w:rPr>
      </w:pPr>
      <w:r w:rsidRPr="00127AC5">
        <w:rPr>
          <w:rFonts w:asciiTheme="minorHAnsi" w:hAnsiTheme="minorHAnsi" w:cs="Times New Roman"/>
        </w:rPr>
        <w:t>1) żądania oświadczeń i dokumentów w zakresie potwierdzenia spełniania ww. wymogów i dokonywania ich oceny,</w:t>
      </w:r>
    </w:p>
    <w:p w:rsidR="00636AEC" w:rsidRPr="00127AC5" w:rsidRDefault="00636AEC" w:rsidP="00636AEC">
      <w:pPr>
        <w:suppressAutoHyphens w:val="0"/>
        <w:spacing w:line="360" w:lineRule="auto"/>
        <w:rPr>
          <w:rFonts w:asciiTheme="minorHAnsi" w:hAnsiTheme="minorHAnsi" w:cs="Times New Roman"/>
        </w:rPr>
      </w:pPr>
      <w:r w:rsidRPr="00127AC5">
        <w:rPr>
          <w:rFonts w:asciiTheme="minorHAnsi" w:hAnsiTheme="minorHAnsi" w:cs="Times New Roman"/>
        </w:rPr>
        <w:lastRenderedPageBreak/>
        <w:t>2) żądania wyjaśnień w przypadku wątpliwości w zakresie potwierdzenia spełniania ww. wymogów,</w:t>
      </w:r>
    </w:p>
    <w:p w:rsidR="00636AEC" w:rsidRPr="00127AC5" w:rsidRDefault="00636AEC" w:rsidP="00636AEC">
      <w:pPr>
        <w:suppressAutoHyphens w:val="0"/>
        <w:spacing w:line="360" w:lineRule="auto"/>
        <w:rPr>
          <w:rFonts w:asciiTheme="minorHAnsi" w:hAnsiTheme="minorHAnsi" w:cs="Times New Roman"/>
          <w:b/>
        </w:rPr>
      </w:pPr>
      <w:r w:rsidRPr="00127AC5">
        <w:rPr>
          <w:rFonts w:asciiTheme="minorHAnsi" w:hAnsiTheme="minorHAnsi" w:cs="Times New Roman"/>
        </w:rPr>
        <w:t>3) przeprowadzania kontroli na miejscu wykonywania świadczenia.</w:t>
      </w:r>
    </w:p>
    <w:p w:rsidR="00636AEC" w:rsidRPr="00127AC5" w:rsidRDefault="00636AEC" w:rsidP="00636AEC">
      <w:pPr>
        <w:suppressAutoHyphens w:val="0"/>
        <w:spacing w:line="360" w:lineRule="auto"/>
        <w:rPr>
          <w:rFonts w:asciiTheme="minorHAnsi" w:hAnsiTheme="minorHAnsi" w:cs="Times New Roman"/>
          <w:b/>
        </w:rPr>
      </w:pPr>
      <w:r w:rsidRPr="00127AC5">
        <w:rPr>
          <w:rFonts w:asciiTheme="minorHAnsi" w:hAnsiTheme="minorHAnsi" w:cs="Times New Roman"/>
          <w:b/>
        </w:rPr>
        <w:t>3.7.</w:t>
      </w:r>
      <w:r w:rsidRPr="00127AC5">
        <w:rPr>
          <w:rFonts w:asciiTheme="minorHAnsi" w:hAnsiTheme="minorHAnsi" w:cs="Times New Roman"/>
        </w:rPr>
        <w:t xml:space="preserve">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636AEC" w:rsidRPr="00127AC5" w:rsidRDefault="00636AEC" w:rsidP="00636AEC">
      <w:pPr>
        <w:suppressAutoHyphens w:val="0"/>
        <w:spacing w:line="360" w:lineRule="auto"/>
        <w:rPr>
          <w:rFonts w:asciiTheme="minorHAnsi" w:hAnsiTheme="minorHAnsi" w:cs="Times New Roman"/>
        </w:rPr>
      </w:pPr>
      <w:r w:rsidRPr="00127AC5">
        <w:rPr>
          <w:rFonts w:asciiTheme="minorHAnsi" w:hAnsiTheme="minorHAnsi" w:cs="Times New Roman"/>
          <w:b/>
        </w:rPr>
        <w:t>3.8.</w:t>
      </w:r>
      <w:r w:rsidRPr="00127AC5">
        <w:rPr>
          <w:rFonts w:asciiTheme="minorHAnsi" w:hAnsiTheme="minorHAnsi" w:cs="Times New Roman"/>
        </w:rPr>
        <w:t xml:space="preserve"> W przypadku wątpliwości, co do spełnienia przez wykonawcę lub podwykonawcę wymogu zatrudnienia na podstawie stosunku pracy osób wykonujących wskazane w pkt 3. 5 czynności, po złożeniu wymaganego przez Zamawiającego oświadczenia przez wykonawcę lub podwykonawcę, Zamawiający może żądać od Wykonawcy lub Podwykonawcy przedłożenia (jednego lub kilku) wskazanych poniżej dowodów: </w:t>
      </w:r>
    </w:p>
    <w:p w:rsidR="00636AEC" w:rsidRPr="00127AC5" w:rsidRDefault="00636AEC" w:rsidP="00636AEC">
      <w:pPr>
        <w:pStyle w:val="Akapitzlist1"/>
        <w:numPr>
          <w:ilvl w:val="0"/>
          <w:numId w:val="9"/>
        </w:numPr>
        <w:suppressAutoHyphens w:val="0"/>
        <w:spacing w:line="360" w:lineRule="auto"/>
        <w:rPr>
          <w:rFonts w:asciiTheme="minorHAnsi" w:hAnsiTheme="minorHAnsi" w:cs="Times New Roman"/>
          <w:szCs w:val="24"/>
        </w:rPr>
      </w:pPr>
      <w:r w:rsidRPr="00127AC5">
        <w:rPr>
          <w:rFonts w:asciiTheme="minorHAnsi" w:hAnsiTheme="minorHAnsi" w:cs="Times New Roman"/>
          <w:szCs w:val="24"/>
        </w:rPr>
        <w:t xml:space="preserve">oświadczenie zatrudnionego pracownika; </w:t>
      </w:r>
    </w:p>
    <w:p w:rsidR="00636AEC" w:rsidRPr="00127AC5" w:rsidRDefault="00636AEC" w:rsidP="00636AEC">
      <w:pPr>
        <w:pStyle w:val="Akapitzlist1"/>
        <w:numPr>
          <w:ilvl w:val="0"/>
          <w:numId w:val="9"/>
        </w:numPr>
        <w:suppressAutoHyphens w:val="0"/>
        <w:spacing w:line="360" w:lineRule="auto"/>
        <w:rPr>
          <w:rFonts w:asciiTheme="minorHAnsi" w:hAnsiTheme="minorHAnsi" w:cs="Times New Roman"/>
          <w:szCs w:val="24"/>
        </w:rPr>
      </w:pPr>
      <w:r w:rsidRPr="00127AC5">
        <w:rPr>
          <w:rFonts w:asciiTheme="minorHAnsi" w:hAnsiTheme="minorHAnsi" w:cs="Times New Roman"/>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127AC5">
        <w:rPr>
          <w:rFonts w:asciiTheme="minorHAnsi" w:hAnsiTheme="minorHAnsi" w:cs="Times New Roman"/>
          <w:szCs w:val="24"/>
        </w:rPr>
        <w:t>anonimizacji</w:t>
      </w:r>
      <w:proofErr w:type="spellEnd"/>
      <w:r w:rsidRPr="00127AC5">
        <w:rPr>
          <w:rFonts w:asciiTheme="minorHAnsi" w:hAnsiTheme="minorHAnsi" w:cs="Times New Roman"/>
          <w:szCs w:val="24"/>
        </w:rPr>
        <w:t>. Informacje takie jak: data zawarcia umowy, rodzaj stosunku pracy i wymiar etatu powinny być możliwe do zidentyfikowania.</w:t>
      </w:r>
    </w:p>
    <w:p w:rsidR="00636AEC" w:rsidRPr="00127AC5" w:rsidRDefault="00636AEC" w:rsidP="00636AEC">
      <w:pPr>
        <w:pStyle w:val="Akapitzlist1"/>
        <w:numPr>
          <w:ilvl w:val="0"/>
          <w:numId w:val="9"/>
        </w:numPr>
        <w:suppressAutoHyphens w:val="0"/>
        <w:spacing w:line="360" w:lineRule="auto"/>
        <w:rPr>
          <w:rFonts w:asciiTheme="minorHAnsi" w:hAnsiTheme="minorHAnsi" w:cs="Times New Roman"/>
          <w:b/>
          <w:szCs w:val="24"/>
        </w:rPr>
      </w:pPr>
      <w:r w:rsidRPr="00127AC5">
        <w:rPr>
          <w:rFonts w:asciiTheme="minorHAnsi" w:hAnsiTheme="minorHAnsi" w:cs="Times New Roman"/>
          <w:szCs w:val="24"/>
        </w:rPr>
        <w:t xml:space="preserve">innych dokumentów - zawierających informacje, w tym dane osobowe, niezbędne do weryfikacji zatrudnienia na podstawie stosunku pracy, w szczególności imię i nazwisko zatrudnionego pracownika, datę zawarcia umowy o pracę, rodzaj umowy o pracę i </w:t>
      </w:r>
      <w:r w:rsidRPr="00127AC5">
        <w:rPr>
          <w:rFonts w:asciiTheme="minorHAnsi" w:hAnsiTheme="minorHAnsi" w:cs="Times New Roman"/>
          <w:szCs w:val="24"/>
        </w:rPr>
        <w:lastRenderedPageBreak/>
        <w:t>zakres obowiązków pracownika.</w:t>
      </w:r>
    </w:p>
    <w:p w:rsidR="00636AEC" w:rsidRPr="00127AC5" w:rsidRDefault="00636AEC" w:rsidP="00636AEC">
      <w:pPr>
        <w:suppressAutoHyphens w:val="0"/>
        <w:spacing w:line="360" w:lineRule="auto"/>
        <w:rPr>
          <w:rFonts w:asciiTheme="minorHAnsi" w:hAnsiTheme="minorHAnsi" w:cs="Times New Roman"/>
          <w:b/>
        </w:rPr>
      </w:pPr>
      <w:r w:rsidRPr="00127AC5">
        <w:rPr>
          <w:rFonts w:asciiTheme="minorHAnsi" w:hAnsiTheme="minorHAnsi" w:cs="Times New Roman"/>
          <w:b/>
        </w:rPr>
        <w:t>3.9.</w:t>
      </w:r>
      <w:r w:rsidRPr="00127AC5">
        <w:rPr>
          <w:rFonts w:asciiTheme="minorHAnsi" w:hAnsiTheme="minorHAnsi" w:cs="Times New Roman"/>
        </w:rPr>
        <w:t xml:space="preserve"> Nieprzedłożenie przez Wykonawcę dokumentów w terminie wskazanym przez Zamawiającego bądź też przedstawienie dokumentów, które nie będą potwierdzać spełnienia wymagań, o których mowa w pkt 3.5, będzie traktowane jako niespełnienie obowiązku zatrudnienia osób na podstawie stosunku pracy.</w:t>
      </w:r>
    </w:p>
    <w:p w:rsidR="00636AEC" w:rsidRPr="00127AC5" w:rsidRDefault="00636AEC" w:rsidP="00636AEC">
      <w:pPr>
        <w:suppressAutoHyphens w:val="0"/>
        <w:spacing w:line="360" w:lineRule="auto"/>
        <w:rPr>
          <w:rFonts w:asciiTheme="minorHAnsi" w:hAnsiTheme="minorHAnsi" w:cs="Times New Roman"/>
          <w:b/>
        </w:rPr>
      </w:pPr>
      <w:r w:rsidRPr="00127AC5">
        <w:rPr>
          <w:rFonts w:asciiTheme="minorHAnsi" w:hAnsiTheme="minorHAnsi" w:cs="Times New Roman"/>
          <w:b/>
        </w:rPr>
        <w:t>3.10.</w:t>
      </w:r>
      <w:r w:rsidRPr="00127AC5">
        <w:rPr>
          <w:rFonts w:asciiTheme="minorHAnsi" w:hAnsiTheme="minorHAnsi" w:cs="Times New Roman"/>
        </w:rPr>
        <w:t xml:space="preserve"> Za niespełnienie wymogu zatrudnienia osób, o których mowa w pkt 3.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(kara może być nakładana wielokrotnie wobec tej samej osoby, jeżeli Zamawiający podczas kolejnej kontroli stwierdzi, że nie jest ona zatrudniona na podstawie stosunku pracy).</w:t>
      </w:r>
    </w:p>
    <w:p w:rsidR="00636AEC" w:rsidRPr="00127AC5" w:rsidRDefault="00636AEC" w:rsidP="00636AEC">
      <w:pPr>
        <w:suppressAutoHyphens w:val="0"/>
        <w:spacing w:line="360" w:lineRule="auto"/>
        <w:rPr>
          <w:rFonts w:asciiTheme="minorHAnsi" w:hAnsiTheme="minorHAnsi" w:cs="Times New Roman"/>
          <w:b/>
        </w:rPr>
      </w:pPr>
      <w:r w:rsidRPr="00127AC5">
        <w:rPr>
          <w:rFonts w:asciiTheme="minorHAnsi" w:hAnsiTheme="minorHAnsi" w:cs="Times New Roman"/>
          <w:b/>
        </w:rPr>
        <w:t>3.11.</w:t>
      </w:r>
      <w:r w:rsidRPr="00127AC5">
        <w:rPr>
          <w:rFonts w:asciiTheme="minorHAnsi" w:hAnsiTheme="minorHAnsi" w:cs="Times New Roman"/>
        </w:rPr>
        <w:t xml:space="preserve"> Zamawiający, zastrzega sobie możliwość kontroli zatrudnienia ww. osób przez okres realizacji wykonywanych przez nich czynności. W przypadku uniemożliwienia Zamawiającemu kontroli realizacji przez Wykonawcę obowiązku, o którym mowa w pkt 3.5 Wykonawca zapłaci Zamawiającemu karę umowną w wysokości 2.000,00 zł za każde uniemożliwienie przeprowadzenie takiej kontroli.</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Rozdział 4. Termin wykonania zamówienia</w:t>
      </w:r>
      <w:bookmarkEnd w:id="1"/>
    </w:p>
    <w:bookmarkEnd w:id="2"/>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4.1.</w:t>
      </w:r>
      <w:r w:rsidRPr="00127AC5">
        <w:rPr>
          <w:rFonts w:asciiTheme="minorHAnsi" w:hAnsiTheme="minorHAnsi" w:cs="Times New Roman"/>
        </w:rPr>
        <w:t xml:space="preserve"> </w:t>
      </w:r>
      <w:bookmarkStart w:id="3" w:name="_Toc124915874"/>
      <w:r w:rsidRPr="00127AC5">
        <w:rPr>
          <w:rFonts w:asciiTheme="minorHAnsi" w:hAnsiTheme="minorHAnsi" w:cs="Times New Roman"/>
        </w:rPr>
        <w:t xml:space="preserve">Wykonawca obowiązany jest wykonać przedmiot zamówienia określony w rozdziale 3 SWZ: </w:t>
      </w:r>
      <w:r w:rsidRPr="00127AC5">
        <w:rPr>
          <w:rFonts w:asciiTheme="minorHAnsi" w:hAnsiTheme="minorHAnsi" w:cs="Times New Roman"/>
          <w:b/>
        </w:rPr>
        <w:t>w ciągu jednego miesiąca od dnia podpisania umowy.</w:t>
      </w:r>
    </w:p>
    <w:p w:rsidR="00636AEC" w:rsidRPr="00127AC5" w:rsidRDefault="00636AEC" w:rsidP="00636AEC">
      <w:pPr>
        <w:spacing w:line="360" w:lineRule="auto"/>
        <w:rPr>
          <w:rFonts w:asciiTheme="minorHAnsi" w:hAnsiTheme="minorHAnsi" w:cs="Times New Roman"/>
          <w:b/>
          <w:lang w:eastAsia="he-IL" w:bidi="he-IL"/>
        </w:rPr>
      </w:pPr>
      <w:bookmarkStart w:id="4" w:name="_Hlk65068785"/>
      <w:r w:rsidRPr="00127AC5">
        <w:rPr>
          <w:rFonts w:asciiTheme="minorHAnsi" w:hAnsiTheme="minorHAnsi" w:cs="Times New Roman"/>
          <w:b/>
        </w:rPr>
        <w:t xml:space="preserve">Rozdział 5. </w:t>
      </w:r>
      <w:bookmarkEnd w:id="3"/>
      <w:bookmarkEnd w:id="4"/>
      <w:r w:rsidRPr="00127AC5">
        <w:rPr>
          <w:rFonts w:asciiTheme="minorHAnsi" w:hAnsiTheme="minorHAnsi" w:cs="Times New Roman"/>
          <w:b/>
        </w:rPr>
        <w:t>Podstawy Wykluczenia z postępowania</w:t>
      </w:r>
    </w:p>
    <w:p w:rsidR="00636AEC" w:rsidRPr="00127AC5" w:rsidRDefault="00636AEC" w:rsidP="00636AEC">
      <w:pPr>
        <w:spacing w:line="360" w:lineRule="auto"/>
        <w:rPr>
          <w:rFonts w:asciiTheme="minorHAnsi" w:hAnsiTheme="minorHAnsi" w:cs="Times New Roman"/>
          <w:b/>
          <w:bCs/>
          <w:lang w:eastAsia="he-IL" w:bidi="he-IL"/>
        </w:rPr>
      </w:pPr>
      <w:bookmarkStart w:id="5" w:name="_Toc124915879"/>
      <w:r w:rsidRPr="00127AC5">
        <w:rPr>
          <w:rFonts w:asciiTheme="minorHAnsi" w:hAnsiTheme="minorHAnsi" w:cs="Times New Roman"/>
          <w:b/>
          <w:lang w:eastAsia="he-IL" w:bidi="he-IL"/>
        </w:rPr>
        <w:t>5.1.</w:t>
      </w:r>
      <w:r w:rsidRPr="00127AC5">
        <w:rPr>
          <w:rFonts w:asciiTheme="minorHAnsi" w:hAnsiTheme="minorHAnsi" w:cs="Times New Roman"/>
          <w:bCs/>
          <w:lang w:eastAsia="he-IL" w:bidi="he-IL"/>
        </w:rPr>
        <w:t xml:space="preserve"> Z postępowania o udzielenie zamówienia wyklucza się Wykonawców, w stosunku, do których zachodzi którakolwiek z okoliczności wskazanych</w:t>
      </w:r>
      <w:r w:rsidRPr="00127AC5">
        <w:rPr>
          <w:rFonts w:asciiTheme="minorHAnsi" w:hAnsiTheme="minorHAnsi" w:cs="Times New Roman"/>
          <w:b/>
          <w:lang w:eastAsia="he-IL" w:bidi="he-IL"/>
        </w:rPr>
        <w:t xml:space="preserve"> </w:t>
      </w:r>
      <w:r w:rsidRPr="00127AC5">
        <w:rPr>
          <w:rFonts w:asciiTheme="minorHAnsi" w:hAnsiTheme="minorHAnsi" w:cs="Times New Roman"/>
          <w:bCs/>
          <w:lang w:eastAsia="he-IL" w:bidi="he-IL"/>
        </w:rPr>
        <w:t xml:space="preserve">w art. 108 ust. 1 ustawy </w:t>
      </w:r>
      <w:proofErr w:type="spellStart"/>
      <w:r w:rsidRPr="00127AC5">
        <w:rPr>
          <w:rFonts w:asciiTheme="minorHAnsi" w:hAnsiTheme="minorHAnsi" w:cs="Times New Roman"/>
          <w:bCs/>
          <w:lang w:eastAsia="he-IL" w:bidi="he-IL"/>
        </w:rPr>
        <w:t>Pzp</w:t>
      </w:r>
      <w:proofErr w:type="spellEnd"/>
      <w:r w:rsidRPr="00127AC5">
        <w:rPr>
          <w:rFonts w:asciiTheme="minorHAnsi" w:hAnsiTheme="minorHAnsi" w:cs="Times New Roman"/>
          <w:bCs/>
          <w:lang w:eastAsia="he-IL" w:bidi="he-IL"/>
        </w:rPr>
        <w:t>.</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bCs/>
          <w:lang w:eastAsia="he-IL" w:bidi="he-IL"/>
        </w:rPr>
        <w:t xml:space="preserve">5.1.1. </w:t>
      </w:r>
      <w:r w:rsidRPr="00127AC5">
        <w:rPr>
          <w:rFonts w:asciiTheme="minorHAnsi" w:hAnsiTheme="minorHAnsi" w:cs="Times New Roman"/>
        </w:rPr>
        <w:t xml:space="preserve">Z postępowania o udzielenie zamówienia zgodnie z treścią art. 108 ust. 1 </w:t>
      </w:r>
      <w:proofErr w:type="spellStart"/>
      <w:r w:rsidRPr="00127AC5">
        <w:rPr>
          <w:rFonts w:asciiTheme="minorHAnsi" w:hAnsiTheme="minorHAnsi" w:cs="Times New Roman"/>
        </w:rPr>
        <w:t>Pzp</w:t>
      </w:r>
      <w:proofErr w:type="spellEnd"/>
      <w:r w:rsidRPr="00127AC5">
        <w:rPr>
          <w:rFonts w:asciiTheme="minorHAnsi" w:hAnsiTheme="minorHAnsi" w:cs="Times New Roman"/>
        </w:rPr>
        <w:t xml:space="preserve"> Zamawiający wykluczy wykonawcę:</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1)</w:t>
      </w:r>
      <w:r w:rsidRPr="00127AC5">
        <w:rPr>
          <w:rFonts w:asciiTheme="minorHAnsi" w:hAnsiTheme="minorHAnsi" w:cs="Times New Roman"/>
        </w:rPr>
        <w:t xml:space="preserve"> będącego osobą fizyczną, którego prawomocnie skazano za przestępstwo:</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a) udziału w zorganizowanej grupie przestępczej albo związku mającym na celu popełnienie przestępstwa lub przestępstwa skarbowego, o którym mowa w art. 258 Kodeksu karnego,</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b) handlu ludźmi, o którym mowa w art. 189a Kodeksu karnego,</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c) o którym mowa w art. 228–230a, art. 250a Kodeksu karnego lub w art. 46 lub art. 48 ustawy z dnia 25 czerwca 2010 r. o sporcie,</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e) o charakterze terrorystycznym, o którym mowa w art. 115 § 20 Kodeksu karnego, lub mające na celu popełnienie tego przestępstwa,</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h) o którym mowa w art. 9 ust. 1 i 3 lub art. 10 ustawy z dnia 15 czerwca 2012 r. o skutkach powierzania wykonywania pracy cudzoziemcom przebywającym wbrew przepisom na terytorium Rzeczypospolitej Polskiej</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 lub za odpowiedni czyn zabroniony określony w przepisach prawa obcego;</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2)</w:t>
      </w:r>
      <w:r w:rsidRPr="00127AC5">
        <w:rPr>
          <w:rFonts w:asciiTheme="minorHAnsi" w:hAnsiTheme="minorHAnsi" w:cs="Times New Roman"/>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3)</w:t>
      </w:r>
      <w:r w:rsidRPr="00127AC5">
        <w:rPr>
          <w:rFonts w:asciiTheme="minorHAnsi" w:hAnsiTheme="minorHAnsi" w:cs="Times New Roman"/>
        </w:rPr>
        <w:t xml:space="preserve"> 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4)</w:t>
      </w:r>
      <w:r w:rsidRPr="00127AC5">
        <w:rPr>
          <w:rFonts w:asciiTheme="minorHAnsi" w:hAnsiTheme="minorHAnsi" w:cs="Times New Roman"/>
        </w:rPr>
        <w:t xml:space="preserve"> wobec którego prawomocnie orzeczono zakaz ubiegania się o zamówienia publiczne;</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5)</w:t>
      </w:r>
      <w:r w:rsidRPr="00127AC5">
        <w:rPr>
          <w:rFonts w:asciiTheme="minorHAnsi" w:hAnsiTheme="minorHAnsi" w:cs="Times New Roman"/>
        </w:rPr>
        <w:t xml:space="preserve"> jeżeli Zamawiający może stwierdzić, na podstawie wiarygodnych przesłanek, że wykonawca zawarł z innymi wykonawcami porozumienie mające na celu zakłócenie </w:t>
      </w:r>
      <w:r w:rsidRPr="00127AC5">
        <w:rPr>
          <w:rFonts w:asciiTheme="minorHAnsi" w:hAnsiTheme="minorHAnsi" w:cs="Times New Roman"/>
        </w:rPr>
        <w:lastRenderedPageBreak/>
        <w:t>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rsidR="00636AEC" w:rsidRPr="00127AC5" w:rsidRDefault="00636AEC" w:rsidP="00636AEC">
      <w:pPr>
        <w:spacing w:line="360" w:lineRule="auto"/>
        <w:rPr>
          <w:rFonts w:asciiTheme="minorHAnsi" w:hAnsiTheme="minorHAnsi" w:cs="Times New Roman"/>
          <w:b/>
          <w:lang w:eastAsia="he-IL" w:bidi="he-IL"/>
        </w:rPr>
      </w:pPr>
      <w:r w:rsidRPr="00127AC5">
        <w:rPr>
          <w:rFonts w:asciiTheme="minorHAnsi" w:hAnsiTheme="minorHAnsi" w:cs="Times New Roman"/>
          <w:b/>
        </w:rPr>
        <w:t>6)</w:t>
      </w:r>
      <w:r w:rsidRPr="00127AC5">
        <w:rPr>
          <w:rFonts w:asciiTheme="minorHAnsi" w:hAnsiTheme="minorHAnsi" w:cs="Times New Roman"/>
        </w:rPr>
        <w:t xml:space="preserve"> jeżeli, w przypadkach, o których mowa w art. 85 ust. 1 </w:t>
      </w:r>
      <w:proofErr w:type="spellStart"/>
      <w:r w:rsidRPr="00127AC5">
        <w:rPr>
          <w:rFonts w:asciiTheme="minorHAnsi" w:hAnsiTheme="minorHAnsi" w:cs="Times New Roman"/>
        </w:rPr>
        <w:t>Pzp</w:t>
      </w:r>
      <w:proofErr w:type="spellEnd"/>
      <w:r w:rsidRPr="00127AC5">
        <w:rPr>
          <w:rFonts w:asciiTheme="minorHAnsi" w:hAnsiTheme="minorHAnsi" w:cs="Times New Roman"/>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36AEC" w:rsidRPr="00127AC5" w:rsidRDefault="00636AEC" w:rsidP="00636AEC">
      <w:pPr>
        <w:spacing w:line="360" w:lineRule="auto"/>
        <w:rPr>
          <w:rFonts w:asciiTheme="minorHAnsi" w:hAnsiTheme="minorHAnsi" w:cs="Times New Roman"/>
          <w:b/>
          <w:lang w:eastAsia="he-IL" w:bidi="he-IL"/>
        </w:rPr>
      </w:pPr>
      <w:r w:rsidRPr="00127AC5">
        <w:rPr>
          <w:rFonts w:asciiTheme="minorHAnsi" w:hAnsiTheme="minorHAnsi" w:cs="Times New Roman"/>
          <w:b/>
          <w:lang w:eastAsia="he-IL" w:bidi="he-IL"/>
        </w:rPr>
        <w:t>5.2.</w:t>
      </w:r>
      <w:r w:rsidRPr="00127AC5">
        <w:rPr>
          <w:rFonts w:asciiTheme="minorHAnsi" w:hAnsiTheme="minorHAnsi" w:cs="Times New Roman"/>
          <w:bCs/>
          <w:lang w:eastAsia="he-IL" w:bidi="he-IL"/>
        </w:rPr>
        <w:t xml:space="preserve"> Wykluczenie Wykonawcy następuje zgodnie z art. 111 ustawy </w:t>
      </w:r>
      <w:proofErr w:type="spellStart"/>
      <w:r w:rsidRPr="00127AC5">
        <w:rPr>
          <w:rFonts w:asciiTheme="minorHAnsi" w:hAnsiTheme="minorHAnsi" w:cs="Times New Roman"/>
          <w:bCs/>
          <w:lang w:eastAsia="he-IL" w:bidi="he-IL"/>
        </w:rPr>
        <w:t>Pzp</w:t>
      </w:r>
      <w:proofErr w:type="spellEnd"/>
      <w:r w:rsidRPr="00127AC5">
        <w:rPr>
          <w:rFonts w:asciiTheme="minorHAnsi" w:hAnsiTheme="minorHAnsi" w:cs="Times New Roman"/>
          <w:bCs/>
          <w:lang w:eastAsia="he-IL" w:bidi="he-IL"/>
        </w:rPr>
        <w:t>.</w:t>
      </w:r>
    </w:p>
    <w:p w:rsidR="00636AEC" w:rsidRPr="00127AC5" w:rsidRDefault="00636AEC" w:rsidP="00636AEC">
      <w:pPr>
        <w:spacing w:line="360" w:lineRule="auto"/>
        <w:rPr>
          <w:rFonts w:asciiTheme="minorHAnsi" w:hAnsiTheme="minorHAnsi" w:cs="Times New Roman"/>
          <w:b/>
          <w:lang w:eastAsia="he-IL" w:bidi="he-IL"/>
        </w:rPr>
      </w:pPr>
      <w:r w:rsidRPr="00127AC5">
        <w:rPr>
          <w:rFonts w:asciiTheme="minorHAnsi" w:hAnsiTheme="minorHAnsi" w:cs="Times New Roman"/>
          <w:b/>
          <w:lang w:eastAsia="he-IL" w:bidi="he-IL"/>
        </w:rPr>
        <w:t>5.3</w:t>
      </w:r>
      <w:r w:rsidRPr="00127AC5">
        <w:rPr>
          <w:rFonts w:asciiTheme="minorHAnsi" w:hAnsiTheme="minorHAnsi" w:cs="Times New Roman"/>
          <w:bCs/>
          <w:lang w:eastAsia="he-IL" w:bidi="he-IL"/>
        </w:rPr>
        <w:t>. Wykonawca może zostać wykluczony przez zamawiającego na każdym etapie postepowania o udzielenie zamówienia.</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lang w:eastAsia="he-IL" w:bidi="he-IL"/>
        </w:rPr>
        <w:t>5.4.</w:t>
      </w:r>
      <w:r w:rsidRPr="00127AC5">
        <w:rPr>
          <w:rFonts w:asciiTheme="minorHAnsi" w:hAnsiTheme="minorHAnsi" w:cs="Times New Roman"/>
          <w:bCs/>
          <w:lang w:eastAsia="he-IL" w:bidi="he-IL"/>
        </w:rPr>
        <w:t xml:space="preserve"> Wykonawca nie podlega wykluczaniu w okolicznościach określonych w art. 108 ust. 1 pkt 1, 2 i 5 ustawy </w:t>
      </w:r>
      <w:proofErr w:type="spellStart"/>
      <w:r w:rsidRPr="00127AC5">
        <w:rPr>
          <w:rFonts w:asciiTheme="minorHAnsi" w:hAnsiTheme="minorHAnsi" w:cs="Times New Roman"/>
          <w:bCs/>
          <w:lang w:eastAsia="he-IL" w:bidi="he-IL"/>
        </w:rPr>
        <w:t>Pzp</w:t>
      </w:r>
      <w:proofErr w:type="spellEnd"/>
      <w:r w:rsidRPr="00127AC5">
        <w:rPr>
          <w:rFonts w:asciiTheme="minorHAnsi" w:hAnsiTheme="minorHAnsi" w:cs="Times New Roman"/>
          <w:bCs/>
          <w:lang w:eastAsia="he-IL" w:bidi="he-IL"/>
        </w:rPr>
        <w:t>, jeżeli udowodni zamawiającemu, że spełnił łącznie następujące przesłanki:</w:t>
      </w:r>
    </w:p>
    <w:p w:rsidR="00636AEC" w:rsidRPr="00127AC5" w:rsidRDefault="00636AEC" w:rsidP="00636AEC">
      <w:pPr>
        <w:pStyle w:val="Akapitzlist1"/>
        <w:numPr>
          <w:ilvl w:val="0"/>
          <w:numId w:val="8"/>
        </w:numPr>
        <w:spacing w:line="360" w:lineRule="auto"/>
        <w:rPr>
          <w:rFonts w:asciiTheme="minorHAnsi" w:hAnsiTheme="minorHAnsi" w:cs="Times New Roman"/>
          <w:szCs w:val="24"/>
        </w:rPr>
      </w:pPr>
      <w:r w:rsidRPr="00127AC5">
        <w:rPr>
          <w:rFonts w:asciiTheme="minorHAnsi" w:hAnsiTheme="minorHAnsi" w:cs="Times New Roman"/>
          <w:szCs w:val="24"/>
        </w:rPr>
        <w:t>naprawił lub zobowiązał się do naprawienia szkody wyrządzonej przestępstwem, wykroczeniem lub swoim nieprawidłowym postepowaniem, w tym poprzez zadośćuczynienie pieniężne;</w:t>
      </w:r>
    </w:p>
    <w:p w:rsidR="00636AEC" w:rsidRPr="00127AC5" w:rsidRDefault="00636AEC" w:rsidP="00636AEC">
      <w:pPr>
        <w:pStyle w:val="Akapitzlist1"/>
        <w:numPr>
          <w:ilvl w:val="0"/>
          <w:numId w:val="8"/>
        </w:numPr>
        <w:spacing w:line="360" w:lineRule="auto"/>
        <w:rPr>
          <w:rFonts w:asciiTheme="minorHAnsi" w:hAnsiTheme="minorHAnsi" w:cs="Times New Roman"/>
          <w:szCs w:val="24"/>
        </w:rPr>
      </w:pPr>
      <w:r w:rsidRPr="00127AC5">
        <w:rPr>
          <w:rFonts w:asciiTheme="minorHAnsi" w:hAnsiTheme="minorHAnsi" w:cs="Times New Roman"/>
          <w:szCs w:val="24"/>
        </w:rPr>
        <w:t>wyczerpująco wyjaśnił fakty i okoliczności związane z przestępstwem, wykroczeniem lub swoim nieprawidłowym postepowaniem oraz spowodowanymi przez nie szkodami, aktywnie współpracując odpowiednio z właściwymi organami, w tym organami ścigania, lub zamawiającym;</w:t>
      </w:r>
    </w:p>
    <w:p w:rsidR="00636AEC" w:rsidRPr="00127AC5" w:rsidRDefault="00636AEC" w:rsidP="00636AEC">
      <w:pPr>
        <w:pStyle w:val="Akapitzlist1"/>
        <w:numPr>
          <w:ilvl w:val="0"/>
          <w:numId w:val="8"/>
        </w:numPr>
        <w:spacing w:line="360" w:lineRule="auto"/>
        <w:rPr>
          <w:rFonts w:asciiTheme="minorHAnsi" w:hAnsiTheme="minorHAnsi" w:cs="Times New Roman"/>
          <w:szCs w:val="24"/>
        </w:rPr>
      </w:pPr>
      <w:r w:rsidRPr="00127AC5">
        <w:rPr>
          <w:rFonts w:asciiTheme="minorHAnsi" w:hAnsiTheme="minorHAnsi" w:cs="Times New Roman"/>
          <w:szCs w:val="24"/>
        </w:rPr>
        <w:t>podjął konkretne środki techniczne, organizacyjne i kadrowe, odpowiednie dla zapobiegania dalszym przestępstwom, wykroczeniom lub nieprawidłowemu postepowaniu, w szczególności:</w:t>
      </w:r>
    </w:p>
    <w:p w:rsidR="00636AEC" w:rsidRPr="00127AC5" w:rsidRDefault="00636AEC" w:rsidP="00636AEC">
      <w:pPr>
        <w:pStyle w:val="Akapitzlist1"/>
        <w:spacing w:line="360" w:lineRule="auto"/>
        <w:rPr>
          <w:rFonts w:asciiTheme="minorHAnsi" w:hAnsiTheme="minorHAnsi" w:cs="Times New Roman"/>
          <w:szCs w:val="24"/>
        </w:rPr>
      </w:pPr>
      <w:r w:rsidRPr="00127AC5">
        <w:rPr>
          <w:rFonts w:asciiTheme="minorHAnsi" w:hAnsiTheme="minorHAnsi" w:cs="Times New Roman"/>
          <w:szCs w:val="24"/>
        </w:rPr>
        <w:t>a) zerwał wszelkie powiązania z osobami lub podmiotami odpowiedzialnymi za nieprawidłowe postepowanie wykonawcy,</w:t>
      </w:r>
    </w:p>
    <w:p w:rsidR="00636AEC" w:rsidRPr="00127AC5" w:rsidRDefault="00636AEC" w:rsidP="00636AEC">
      <w:pPr>
        <w:pStyle w:val="Akapitzlist1"/>
        <w:spacing w:line="360" w:lineRule="auto"/>
        <w:rPr>
          <w:rFonts w:asciiTheme="minorHAnsi" w:hAnsiTheme="minorHAnsi" w:cs="Times New Roman"/>
          <w:szCs w:val="24"/>
        </w:rPr>
      </w:pPr>
      <w:r w:rsidRPr="00127AC5">
        <w:rPr>
          <w:rFonts w:asciiTheme="minorHAnsi" w:hAnsiTheme="minorHAnsi" w:cs="Times New Roman"/>
          <w:szCs w:val="24"/>
        </w:rPr>
        <w:t>b) zreorganizował personel,</w:t>
      </w:r>
    </w:p>
    <w:p w:rsidR="00636AEC" w:rsidRPr="00127AC5" w:rsidRDefault="00636AEC" w:rsidP="00636AEC">
      <w:pPr>
        <w:pStyle w:val="Akapitzlist1"/>
        <w:spacing w:line="360" w:lineRule="auto"/>
        <w:rPr>
          <w:rFonts w:asciiTheme="minorHAnsi" w:hAnsiTheme="minorHAnsi" w:cs="Times New Roman"/>
          <w:szCs w:val="24"/>
        </w:rPr>
      </w:pPr>
      <w:r w:rsidRPr="00127AC5">
        <w:rPr>
          <w:rFonts w:asciiTheme="minorHAnsi" w:hAnsiTheme="minorHAnsi" w:cs="Times New Roman"/>
          <w:szCs w:val="24"/>
        </w:rPr>
        <w:t>c) wdrożył system sprawozdawczości i kontroli,</w:t>
      </w:r>
    </w:p>
    <w:p w:rsidR="00636AEC" w:rsidRPr="00127AC5" w:rsidRDefault="00636AEC" w:rsidP="00636AEC">
      <w:pPr>
        <w:pStyle w:val="Akapitzlist1"/>
        <w:spacing w:line="360" w:lineRule="auto"/>
        <w:rPr>
          <w:rFonts w:asciiTheme="minorHAnsi" w:hAnsiTheme="minorHAnsi" w:cs="Times New Roman"/>
          <w:szCs w:val="24"/>
        </w:rPr>
      </w:pPr>
      <w:r w:rsidRPr="00127AC5">
        <w:rPr>
          <w:rFonts w:asciiTheme="minorHAnsi" w:hAnsiTheme="minorHAnsi" w:cs="Times New Roman"/>
          <w:szCs w:val="24"/>
        </w:rPr>
        <w:t>d) utworzył struktury audytu wewnętrznego do monitorowania przestrzegania przepisów, wewnętrznych regulacji lub standardów,</w:t>
      </w:r>
    </w:p>
    <w:p w:rsidR="00636AEC" w:rsidRPr="00127AC5" w:rsidRDefault="00636AEC" w:rsidP="00636AEC">
      <w:pPr>
        <w:pStyle w:val="Akapitzlist1"/>
        <w:spacing w:line="360" w:lineRule="auto"/>
        <w:rPr>
          <w:rFonts w:asciiTheme="minorHAnsi" w:hAnsiTheme="minorHAnsi" w:cs="Times New Roman"/>
          <w:b/>
          <w:szCs w:val="24"/>
          <w:lang w:eastAsia="he-IL" w:bidi="he-IL"/>
        </w:rPr>
      </w:pPr>
      <w:r w:rsidRPr="00127AC5">
        <w:rPr>
          <w:rFonts w:asciiTheme="minorHAnsi" w:hAnsiTheme="minorHAnsi" w:cs="Times New Roman"/>
          <w:szCs w:val="24"/>
        </w:rPr>
        <w:lastRenderedPageBreak/>
        <w:t>e) wprowadził wewnętrzne regulacje dotyczące odpowiedzialności i odszkodowań za nieprzestrzeganie przepisów, wewnętrznych regulacji lub standardów.</w:t>
      </w:r>
    </w:p>
    <w:p w:rsidR="00636AEC" w:rsidRPr="00127AC5" w:rsidRDefault="00636AEC" w:rsidP="00636AEC">
      <w:pPr>
        <w:spacing w:line="360" w:lineRule="auto"/>
        <w:rPr>
          <w:rFonts w:asciiTheme="minorHAnsi" w:hAnsiTheme="minorHAnsi" w:cs="Times New Roman"/>
          <w:b/>
          <w:shd w:val="clear" w:color="auto" w:fill="C0C0C0"/>
          <w:lang w:eastAsia="he-IL" w:bidi="he-IL"/>
        </w:rPr>
      </w:pPr>
      <w:r w:rsidRPr="00127AC5">
        <w:rPr>
          <w:rFonts w:asciiTheme="minorHAnsi" w:hAnsiTheme="minorHAnsi" w:cs="Times New Roman"/>
          <w:b/>
          <w:lang w:eastAsia="he-IL" w:bidi="he-IL"/>
        </w:rPr>
        <w:t>5.5.</w:t>
      </w:r>
      <w:r w:rsidRPr="00127AC5">
        <w:rPr>
          <w:rFonts w:asciiTheme="minorHAnsi" w:hAnsiTheme="minorHAnsi" w:cs="Times New Roman"/>
          <w:bCs/>
          <w:lang w:eastAsia="he-IL" w:bidi="he-IL"/>
        </w:rPr>
        <w:t xml:space="preserve"> Zamawiający oceni, czy podjęte przez wykonawcę czynności, o których mowa w pkt 5.4. SWZ, są wystarczające do wykazania jego rzetelności, uwzględniając wagę i szczególne okoliczności czynu wykonawcy. Jeżeli podjęte przez wykonawcę czynności, o których mowa w pkt 5.4. SWZ nie są wystarczające do wykazania jego rzetelności, zamawiający wyklucza wykonawcę.</w:t>
      </w:r>
    </w:p>
    <w:p w:rsidR="00636AEC" w:rsidRPr="00127AC5" w:rsidRDefault="00636AEC" w:rsidP="00636AEC">
      <w:pPr>
        <w:spacing w:line="360" w:lineRule="auto"/>
        <w:rPr>
          <w:rFonts w:asciiTheme="minorHAnsi" w:hAnsiTheme="minorHAnsi" w:cs="Times New Roman"/>
          <w:b/>
          <w:lang w:eastAsia="he-IL" w:bidi="he-IL"/>
        </w:rPr>
      </w:pPr>
      <w:r w:rsidRPr="00127AC5">
        <w:rPr>
          <w:rFonts w:asciiTheme="minorHAnsi" w:hAnsiTheme="minorHAnsi" w:cs="Times New Roman"/>
          <w:b/>
          <w:shd w:val="clear" w:color="auto" w:fill="C0C0C0"/>
          <w:lang w:eastAsia="he-IL" w:bidi="he-IL"/>
        </w:rPr>
        <w:t xml:space="preserve">Rozdział 6. Warunki udziału w postępowaniu </w:t>
      </w:r>
    </w:p>
    <w:p w:rsidR="00636AEC" w:rsidRPr="00127AC5" w:rsidRDefault="00636AEC" w:rsidP="00636AEC">
      <w:pPr>
        <w:spacing w:line="360" w:lineRule="auto"/>
        <w:rPr>
          <w:rFonts w:asciiTheme="minorHAnsi" w:hAnsiTheme="minorHAnsi" w:cs="Times New Roman"/>
          <w:b/>
          <w:lang w:eastAsia="he-IL" w:bidi="he-IL"/>
        </w:rPr>
      </w:pPr>
      <w:r w:rsidRPr="00127AC5">
        <w:rPr>
          <w:rFonts w:asciiTheme="minorHAnsi" w:hAnsiTheme="minorHAnsi" w:cs="Times New Roman"/>
          <w:b/>
          <w:lang w:eastAsia="he-IL" w:bidi="he-IL"/>
        </w:rPr>
        <w:t>O udzielenie zamówienia mogą ubiegać się wykonawcy, którzy:</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lang w:eastAsia="he-IL" w:bidi="he-IL"/>
        </w:rPr>
        <w:t>6.1.</w:t>
      </w:r>
      <w:r w:rsidRPr="00127AC5">
        <w:rPr>
          <w:rFonts w:asciiTheme="minorHAnsi" w:hAnsiTheme="minorHAnsi" w:cs="Times New Roman"/>
          <w:bCs/>
          <w:lang w:eastAsia="he-IL" w:bidi="he-IL"/>
        </w:rPr>
        <w:t xml:space="preserve"> Spełniają następujące warunki udziału w postępowaniu dotyczące:</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6.1.1.</w:t>
      </w:r>
      <w:r w:rsidRPr="00127AC5">
        <w:rPr>
          <w:rFonts w:asciiTheme="minorHAnsi" w:hAnsiTheme="minorHAnsi" w:cs="Times New Roman"/>
        </w:rPr>
        <w:t xml:space="preserve"> </w:t>
      </w:r>
      <w:r w:rsidRPr="00127AC5">
        <w:rPr>
          <w:rFonts w:asciiTheme="minorHAnsi" w:hAnsiTheme="minorHAnsi" w:cs="Times New Roman"/>
          <w:b/>
        </w:rPr>
        <w:t>Zdolności do występowania w obrocie gospodarczym</w:t>
      </w:r>
    </w:p>
    <w:p w:rsidR="00636AEC" w:rsidRPr="00127AC5" w:rsidRDefault="00636AEC" w:rsidP="00636AEC">
      <w:pPr>
        <w:spacing w:line="360" w:lineRule="auto"/>
        <w:rPr>
          <w:rFonts w:asciiTheme="minorHAnsi" w:hAnsiTheme="minorHAnsi" w:cs="Times New Roman"/>
          <w:b/>
        </w:rPr>
      </w:pPr>
      <w:bookmarkStart w:id="6" w:name="_Hlk65827476"/>
      <w:r w:rsidRPr="00127AC5">
        <w:rPr>
          <w:rFonts w:asciiTheme="minorHAnsi" w:hAnsiTheme="minorHAnsi" w:cs="Times New Roman"/>
        </w:rPr>
        <w:t>Zamawiający nie stawia warunków w powyższym zakresie.</w:t>
      </w:r>
    </w:p>
    <w:bookmarkEnd w:id="6"/>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6.1.2.</w:t>
      </w:r>
      <w:r w:rsidRPr="00127AC5">
        <w:rPr>
          <w:rFonts w:asciiTheme="minorHAnsi" w:hAnsiTheme="minorHAnsi" w:cs="Times New Roman"/>
        </w:rPr>
        <w:t xml:space="preserve"> </w:t>
      </w:r>
      <w:r w:rsidRPr="00127AC5">
        <w:rPr>
          <w:rFonts w:asciiTheme="minorHAnsi" w:hAnsiTheme="minorHAnsi" w:cs="Times New Roman"/>
          <w:b/>
        </w:rPr>
        <w:t>Uprawnień do prowadzenia określonej działalności gospodarczej lub zawodowej o ile wynika to z odrębnych przepisów</w:t>
      </w:r>
      <w:r w:rsidRPr="00127AC5">
        <w:rPr>
          <w:rFonts w:asciiTheme="minorHAnsi" w:hAnsiTheme="minorHAnsi" w:cs="Times New Roman"/>
        </w:rPr>
        <w:t xml:space="preserve">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Zamawiający nie stawia warunków w powyższym zakresie.</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6.1.3.</w:t>
      </w:r>
      <w:r w:rsidRPr="00127AC5">
        <w:rPr>
          <w:rFonts w:asciiTheme="minorHAnsi" w:hAnsiTheme="minorHAnsi" w:cs="Times New Roman"/>
        </w:rPr>
        <w:t xml:space="preserve"> </w:t>
      </w:r>
      <w:r w:rsidRPr="00127AC5">
        <w:rPr>
          <w:rFonts w:asciiTheme="minorHAnsi" w:hAnsiTheme="minorHAnsi" w:cs="Times New Roman"/>
          <w:b/>
        </w:rPr>
        <w:t>Sytuacji ekonomicznej lub finansowej</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Zamawiający nie stawia warunków w powyższym zakresie.</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6.1.4.</w:t>
      </w:r>
      <w:r w:rsidRPr="00127AC5">
        <w:rPr>
          <w:rFonts w:asciiTheme="minorHAnsi" w:hAnsiTheme="minorHAnsi" w:cs="Times New Roman"/>
        </w:rPr>
        <w:t xml:space="preserve">  </w:t>
      </w:r>
      <w:r w:rsidRPr="00127AC5">
        <w:rPr>
          <w:rFonts w:asciiTheme="minorHAnsi" w:hAnsiTheme="minorHAnsi" w:cs="Times New Roman"/>
          <w:b/>
        </w:rPr>
        <w:t>Zdolności technicznej lub zawodowej</w:t>
      </w:r>
    </w:p>
    <w:p w:rsidR="00636AEC" w:rsidRPr="00127AC5" w:rsidRDefault="00636AEC" w:rsidP="00636AEC">
      <w:pPr>
        <w:spacing w:line="360" w:lineRule="auto"/>
        <w:rPr>
          <w:rFonts w:asciiTheme="minorHAnsi" w:hAnsiTheme="minorHAnsi" w:cs="Times New Roman"/>
          <w:b/>
          <w:strike/>
          <w:lang w:eastAsia="he-IL" w:bidi="he-IL"/>
        </w:rPr>
      </w:pPr>
      <w:r w:rsidRPr="00127AC5">
        <w:rPr>
          <w:rFonts w:asciiTheme="minorHAnsi" w:hAnsiTheme="minorHAnsi" w:cs="Times New Roman"/>
        </w:rPr>
        <w:t>Zamawiający nie stawia warunków w powyższym zakresie.</w:t>
      </w:r>
    </w:p>
    <w:p w:rsidR="00636AEC" w:rsidRPr="00127AC5" w:rsidRDefault="00636AEC" w:rsidP="00636AEC">
      <w:pPr>
        <w:spacing w:line="360" w:lineRule="auto"/>
        <w:rPr>
          <w:rFonts w:asciiTheme="minorHAnsi" w:hAnsiTheme="minorHAnsi" w:cs="Times New Roman"/>
          <w:b/>
          <w:strike/>
          <w:lang w:eastAsia="he-IL" w:bidi="he-IL"/>
        </w:rPr>
      </w:pPr>
      <w:r w:rsidRPr="00127AC5">
        <w:rPr>
          <w:rFonts w:asciiTheme="minorHAnsi" w:hAnsiTheme="minorHAnsi" w:cs="Times New Roman"/>
          <w:b/>
          <w:lang w:eastAsia="he-IL" w:bidi="he-IL"/>
        </w:rPr>
        <w:t>6.2.</w:t>
      </w:r>
      <w:r w:rsidRPr="00127AC5">
        <w:rPr>
          <w:rFonts w:asciiTheme="minorHAnsi" w:hAnsiTheme="minorHAnsi" w:cs="Times New Roman"/>
          <w:bCs/>
          <w:lang w:eastAsia="he-IL" w:bidi="he-IL"/>
        </w:rPr>
        <w:t xml:space="preserve"> Wykonawcy wspólnie ubiegający się o udzielenie zamówienia dołączają odpowiednio do oferty oświadczenie stanowiące </w:t>
      </w:r>
      <w:r w:rsidRPr="00127AC5">
        <w:rPr>
          <w:rFonts w:asciiTheme="minorHAnsi" w:hAnsiTheme="minorHAnsi" w:cs="Times New Roman"/>
          <w:b/>
          <w:lang w:eastAsia="he-IL" w:bidi="he-IL"/>
        </w:rPr>
        <w:t>załącznik nr 3 do SWZ</w:t>
      </w:r>
      <w:r w:rsidRPr="00127AC5">
        <w:rPr>
          <w:rFonts w:asciiTheme="minorHAnsi" w:hAnsiTheme="minorHAnsi" w:cs="Times New Roman"/>
          <w:bCs/>
          <w:lang w:eastAsia="he-IL" w:bidi="he-IL"/>
        </w:rPr>
        <w:t>, z którego wynika, które usługi wykonają poszczególni wykonawcy.</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rPr>
        <w:t xml:space="preserve">Rozdział 7. Oświadczenia wstępne i podmiotowe środki dowodowe </w:t>
      </w:r>
      <w:bookmarkEnd w:id="5"/>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 xml:space="preserve">Do oferty wykonawca dołącza: </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 xml:space="preserve">7.1. </w:t>
      </w:r>
      <w:r w:rsidRPr="00127AC5">
        <w:rPr>
          <w:rFonts w:asciiTheme="minorHAnsi" w:hAnsiTheme="minorHAnsi" w:cs="Times New Roman"/>
        </w:rPr>
        <w:t xml:space="preserve">Oświadczenia o niepodleganiu wykluczeniu stanowiące </w:t>
      </w:r>
      <w:r w:rsidRPr="00127AC5">
        <w:rPr>
          <w:rFonts w:asciiTheme="minorHAnsi" w:hAnsiTheme="minorHAnsi" w:cs="Times New Roman"/>
          <w:b/>
          <w:bCs/>
        </w:rPr>
        <w:t>załącznik nr 2 do SWZ</w:t>
      </w:r>
      <w:r w:rsidRPr="00127AC5">
        <w:rPr>
          <w:rFonts w:asciiTheme="minorHAnsi" w:hAnsiTheme="minorHAnsi" w:cs="Times New Roman"/>
        </w:rPr>
        <w:t xml:space="preserve"> </w:t>
      </w:r>
    </w:p>
    <w:p w:rsidR="00636AEC" w:rsidRPr="00127AC5" w:rsidRDefault="00636AEC" w:rsidP="00636AEC">
      <w:pPr>
        <w:spacing w:line="360" w:lineRule="auto"/>
        <w:rPr>
          <w:rFonts w:asciiTheme="minorHAnsi" w:hAnsiTheme="minorHAnsi" w:cs="Times New Roman"/>
          <w:strike/>
        </w:rPr>
      </w:pPr>
      <w:r w:rsidRPr="00127AC5">
        <w:rPr>
          <w:rFonts w:asciiTheme="minorHAnsi" w:hAnsiTheme="minorHAnsi" w:cs="Times New Roman"/>
          <w:b/>
          <w:bCs/>
        </w:rPr>
        <w:t>7.2.</w:t>
      </w:r>
      <w:r w:rsidRPr="00127AC5">
        <w:rPr>
          <w:rFonts w:asciiTheme="minorHAnsi" w:hAnsiTheme="minorHAnsi" w:cs="Times New Roman"/>
        </w:rPr>
        <w:t xml:space="preserve"> Oświadczenia, o którym mowa w pkt 7.1. SWZ, odpowiednio na dzień składania ofert, stanowi dowód tymczasowo zastępujący wymagane przez zamawiającego podmiotowe środki dowodowe. W przypadku wspólnego ubiegania się o zamówienie przez wykonawców, oświadczenia, o których mowa w pkt. 7.1.SWZ składa każdy z wykonawców. Oświadczenia te potwierdzają brak podstaw wykluczenia </w:t>
      </w:r>
      <w:r w:rsidRPr="00127AC5">
        <w:rPr>
          <w:rFonts w:asciiTheme="minorHAnsi" w:hAnsiTheme="minorHAnsi" w:cs="Times New Roman"/>
          <w:strike/>
        </w:rPr>
        <w:t>.</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bCs/>
        </w:rPr>
        <w:t xml:space="preserve">7.3. Zamawiający nie żąda podmiotowych środków dowodowych na potwierdzenie braku </w:t>
      </w:r>
      <w:r w:rsidRPr="00127AC5">
        <w:rPr>
          <w:rFonts w:asciiTheme="minorHAnsi" w:hAnsiTheme="minorHAnsi" w:cs="Times New Roman"/>
          <w:b/>
          <w:bCs/>
        </w:rPr>
        <w:lastRenderedPageBreak/>
        <w:t xml:space="preserve">podstaw wykluczenia. </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rPr>
        <w:t xml:space="preserve">Na podstawie art. 274 ust. 1 </w:t>
      </w:r>
      <w:proofErr w:type="spellStart"/>
      <w:r w:rsidRPr="00127AC5">
        <w:rPr>
          <w:rFonts w:asciiTheme="minorHAnsi" w:hAnsiTheme="minorHAnsi" w:cs="Times New Roman"/>
        </w:rPr>
        <w:t>Pzp</w:t>
      </w:r>
      <w:proofErr w:type="spellEnd"/>
      <w:r w:rsidRPr="00127AC5">
        <w:rPr>
          <w:rFonts w:asciiTheme="minorHAnsi" w:hAnsiTheme="minorHAnsi" w:cs="Times New Roman"/>
        </w:rPr>
        <w:t xml:space="preserve"> w zw. z § 3 Rozporządzeniem Ministra Rozwoju, Pracy i Technologii z dnia 23 grudnia 2020r. w sprawie podmiotowych środków dowodowych oraz innych dokumentów lub oświadczeń, jakich może żądać zamawiający od wykonawcy, w celu potwierdzenia braku podstaw wykluczenia wykonawcy z udziału w postępowaniu o udzielenie zamówienia publicznego, zamawiający wezwie wykonawcę, którego oferta zostanie najwyżej oceniona, do złożenia w wyznaczonym terminie, nie krótszym niż 5 dni od dnia wezwania, oświadczenia o aktualności informacji zawartych w oświadczeniu, o którym mowa w art. 125 ust. 1 </w:t>
      </w:r>
      <w:proofErr w:type="spellStart"/>
      <w:r w:rsidRPr="00127AC5">
        <w:rPr>
          <w:rFonts w:asciiTheme="minorHAnsi" w:hAnsiTheme="minorHAnsi" w:cs="Times New Roman"/>
        </w:rPr>
        <w:t>Pzp</w:t>
      </w:r>
      <w:proofErr w:type="spellEnd"/>
      <w:r w:rsidRPr="00127AC5">
        <w:rPr>
          <w:rFonts w:asciiTheme="minorHAnsi" w:hAnsiTheme="minorHAnsi" w:cs="Times New Roman"/>
        </w:rPr>
        <w:t xml:space="preserve">. Wzór oświadczenia stanowi </w:t>
      </w:r>
      <w:r w:rsidRPr="00127AC5">
        <w:rPr>
          <w:rFonts w:asciiTheme="minorHAnsi" w:hAnsiTheme="minorHAnsi" w:cs="Times New Roman"/>
          <w:b/>
        </w:rPr>
        <w:t>załącznik nr  7 do SWZ.</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7.4.</w:t>
      </w:r>
      <w:r w:rsidRPr="00127AC5">
        <w:rPr>
          <w:rFonts w:asciiTheme="minorHAnsi" w:hAnsiTheme="minorHAnsi" w:cs="Times New Roman"/>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środków.</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7.5</w:t>
      </w:r>
      <w:r w:rsidRPr="00127AC5">
        <w:rPr>
          <w:rFonts w:asciiTheme="minorHAnsi" w:hAnsiTheme="minorHAnsi" w:cs="Times New Roman"/>
        </w:rPr>
        <w:t xml:space="preserve"> Wykonawca nie jest zobowiązany do złożenia podmiotowych środków dowodowych, które zamawiający posiada, jeżeli wykonawca wskaże te środki oraz potwierdzi ich prawidłowość i aktualność.</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7.6.</w:t>
      </w:r>
      <w:r w:rsidRPr="00127AC5">
        <w:rPr>
          <w:rFonts w:asciiTheme="minorHAnsi" w:hAnsiTheme="minorHAnsi" w:cs="Times New Roman"/>
        </w:rPr>
        <w:t xml:space="preserve"> W przypadku wskazania przez wykonawcę dostępności podmiotowych środków dowodowych pod określonymi adresami internetowymi, ogólnodostępnych i bezpłatnych baz danych, zamawiający będzie żądać od wykonawcy przedstawienia tłumaczenia na język polski pobranych samodzielnie przez zamawiającego podmiotowych środków dowodowych lub dokumentów, jeżeli zaistnieje taka potrzeba.</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7.7.</w:t>
      </w:r>
      <w:r w:rsidRPr="00127AC5">
        <w:rPr>
          <w:rFonts w:asciiTheme="minorHAnsi" w:hAnsiTheme="minorHAnsi" w:cs="Times New Roman"/>
        </w:rPr>
        <w:t xml:space="preserve"> 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Wykonawcy wspólnie ubiegających się o udzielenie zamówienia (spółki cywilne/konsorcja)</w:t>
      </w:r>
      <w:r w:rsidRPr="00127AC5">
        <w:rPr>
          <w:rFonts w:asciiTheme="minorHAnsi" w:hAnsiTheme="minorHAnsi" w:cs="Times New Roman"/>
        </w:rPr>
        <w:t xml:space="preserve"> </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lastRenderedPageBreak/>
        <w:t>7.8.</w:t>
      </w:r>
      <w:r w:rsidRPr="00127AC5">
        <w:rPr>
          <w:rFonts w:asciiTheme="minorHAnsi" w:hAnsiTheme="minorHAnsi" w:cs="Times New Roman"/>
        </w:rPr>
        <w:t xml:space="preserve"> Wykonawcy mogą wspólnie ubiegać się o udzielenie zamówienia.</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bCs/>
        </w:rPr>
        <w:t xml:space="preserve">7.8.1. </w:t>
      </w:r>
      <w:r w:rsidRPr="00127AC5">
        <w:rPr>
          <w:rFonts w:asciiTheme="minorHAnsi" w:hAnsiTheme="minorHAnsi" w:cs="Times New Roman"/>
        </w:rPr>
        <w:t xml:space="preserve"> W przypadku wspólnie ubiegających się o zamówienie przez wykonawców, oświadczenia, o którym mowa w pkt. 7.1. SWZ składa każdy z wykonawców. Oświadczenia te potwierdzają brak podstaw wykluczenia </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7.8.2.</w:t>
      </w:r>
      <w:r w:rsidRPr="00127AC5">
        <w:rPr>
          <w:rFonts w:asciiTheme="minorHAnsi" w:hAnsiTheme="minorHAnsi" w:cs="Times New Roman"/>
        </w:rPr>
        <w:t xml:space="preserve"> Wykonawcy wspólnie ubiegający się o udzielenie zamówienia zobowiązani są złożyć oświadczenie, z którego wynika, które usługi wykonują poszczególni wykonawcy. Wzór oświadczenia stanowi </w:t>
      </w:r>
      <w:r w:rsidRPr="00127AC5">
        <w:rPr>
          <w:rFonts w:asciiTheme="minorHAnsi" w:hAnsiTheme="minorHAnsi" w:cs="Times New Roman"/>
          <w:b/>
          <w:bCs/>
        </w:rPr>
        <w:t>załącznik nr 3 do SWZ</w:t>
      </w:r>
      <w:r w:rsidRPr="00127AC5">
        <w:rPr>
          <w:rFonts w:asciiTheme="minorHAnsi" w:hAnsiTheme="minorHAnsi" w:cs="Times New Roman"/>
          <w:bCs/>
        </w:rPr>
        <w:t>.</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7.8.3.</w:t>
      </w:r>
      <w:r w:rsidRPr="00127AC5">
        <w:rPr>
          <w:rFonts w:asciiTheme="minorHAnsi" w:hAnsiTheme="minorHAnsi" w:cs="Times New Roman"/>
        </w:rPr>
        <w:t xml:space="preserve"> W przypadku, o którym mowa w pkt 7.8.  SWZ wykonawcy ustanawiają pełnomocnika do reprezentowania ich w postepowaniu o udzielenie zamówienia albo do reprezentowania w postępowaniu i zawarcia umowy w sprawie zamówienia publicznego.</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7.8.4.</w:t>
      </w:r>
      <w:r w:rsidRPr="00127AC5">
        <w:rPr>
          <w:rFonts w:asciiTheme="minorHAnsi" w:hAnsiTheme="minorHAnsi" w:cs="Times New Roman"/>
        </w:rPr>
        <w:tab/>
        <w:t xml:space="preserve">W przypadku, gdy wykonawcę reprezentuje pełnomocnik wraz z ofertą winno być złożone pełnomocnictwo dla tej osoby określające jego zakres. Pełnomocnictwo winno być podpisane przez osoby uprawnione do reprezentowania Wykonawcy.   </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bCs/>
        </w:rPr>
        <w:t>7.8</w:t>
      </w:r>
      <w:r w:rsidRPr="00127AC5">
        <w:rPr>
          <w:rFonts w:asciiTheme="minorHAnsi" w:hAnsiTheme="minorHAnsi" w:cs="Times New Roman"/>
        </w:rPr>
        <w:t>.</w:t>
      </w:r>
      <w:r w:rsidRPr="00127AC5">
        <w:rPr>
          <w:rFonts w:asciiTheme="minorHAnsi" w:hAnsiTheme="minorHAnsi" w:cs="Times New Roman"/>
          <w:b/>
          <w:bCs/>
        </w:rPr>
        <w:t>5.</w:t>
      </w:r>
      <w:r w:rsidRPr="00127AC5">
        <w:rPr>
          <w:rFonts w:asciiTheme="minorHAnsi" w:hAnsiTheme="minorHAnsi" w:cs="Times New Roman"/>
        </w:rPr>
        <w:t xml:space="preserve"> Pełnomocnictwo do złożenia oferty musi być złożone w oryginale w takiej samej formie, jak składana oferta (tj. w formie elektronicznej, przy użyciu kwalifikowanego podpisu elektronicznego lub postaci elektronicznej opatrzonej podpisem zaufanym lub podpisem osobistym). Jeżeli dokument został wystawiony przez upoważniony podmiot jak dokument w postaci papierowej, przekazuje się cyfrowe odwzorowanie tego dokumentu opatrzonego kwalifikowanym podpisem elektronicznym, podpisem zaufanym lub podpisem osobistym poświadczające zgodność cyfrowego odwzorowania z dokumentem w postaci papierowej. Poświadczenia zgodności cyfrowego odwzorowania z dokumentem w postaci papierowej może dokonać notariusz lub mocodawca.</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bCs/>
        </w:rPr>
        <w:t>7.8.6.</w:t>
      </w:r>
      <w:r w:rsidRPr="00127AC5">
        <w:rPr>
          <w:rFonts w:asciiTheme="minorHAnsi" w:hAnsiTheme="minorHAnsi" w:cs="Times New Roman"/>
        </w:rPr>
        <w:t xml:space="preserve"> Jeżeli zostanie wybrana oferta wykonawców wspólnie ubiegających się o udzielenie zamówienia, zamawiający będzie żądać przed zawarciem umowy w sprawie zamówienia publicznego kopii umowy regulującej współpracę tych wykonawców.</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b/>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 xml:space="preserve">8.1. </w:t>
      </w:r>
      <w:r w:rsidRPr="00127AC5">
        <w:rPr>
          <w:rFonts w:asciiTheme="minorHAnsi" w:hAnsiTheme="minorHAnsi" w:cs="Times New Roman"/>
          <w:szCs w:val="24"/>
        </w:rPr>
        <w:t xml:space="preserve"> Komunikacja w postępowaniu o udzielenie zamówienia, w tym składanie ofert, wymiana informacji oraz przekazywanie dokumentów lub oświadczeń między zamawiającym a </w:t>
      </w:r>
      <w:r w:rsidRPr="00127AC5">
        <w:rPr>
          <w:rFonts w:asciiTheme="minorHAnsi" w:hAnsiTheme="minorHAnsi" w:cs="Times New Roman"/>
          <w:szCs w:val="24"/>
        </w:rPr>
        <w:lastRenderedPageBreak/>
        <w:t>wykonawcą, z uwzględnieniem wyjątków określonych w ustawie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 xml:space="preserve">8.2. </w:t>
      </w:r>
      <w:r w:rsidRPr="00127AC5">
        <w:rPr>
          <w:rFonts w:asciiTheme="minorHAnsi" w:hAnsiTheme="minorHAnsi" w:cs="Times New Roman"/>
          <w:szCs w:val="24"/>
        </w:rPr>
        <w:t xml:space="preserve"> Ofertę, oświadczenia, o których mowa w art. 125 ust. 1 </w:t>
      </w:r>
      <w:proofErr w:type="spellStart"/>
      <w:r w:rsidRPr="00127AC5">
        <w:rPr>
          <w:rFonts w:asciiTheme="minorHAnsi" w:hAnsiTheme="minorHAnsi" w:cs="Times New Roman"/>
          <w:szCs w:val="24"/>
        </w:rPr>
        <w:t>Pzp</w:t>
      </w:r>
      <w:proofErr w:type="spellEnd"/>
      <w:r w:rsidRPr="00127AC5">
        <w:rPr>
          <w:rFonts w:asciiTheme="minorHAnsi" w:hAnsiTheme="minorHAnsi" w:cs="Times New Roman"/>
          <w:szCs w:val="24"/>
        </w:rPr>
        <w:t>, podmiotowe środki dowodowe, pełnomocnictwa, zobowiązanie podmiotu udostępniającego zasoby sporządza się w postaci elektronicznej, w ogólnie dostępnych formatach danych opisanych w załączniku nr 2 do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.rtf, .pdf, .</w:t>
      </w:r>
      <w:proofErr w:type="spellStart"/>
      <w:r w:rsidRPr="00127AC5">
        <w:rPr>
          <w:rFonts w:asciiTheme="minorHAnsi" w:hAnsiTheme="minorHAnsi" w:cs="Times New Roman"/>
          <w:szCs w:val="24"/>
        </w:rPr>
        <w:t>doc</w:t>
      </w:r>
      <w:proofErr w:type="spellEnd"/>
      <w:r w:rsidRPr="00127AC5">
        <w:rPr>
          <w:rFonts w:asciiTheme="minorHAnsi" w:hAnsiTheme="minorHAnsi" w:cs="Times New Roman"/>
          <w:szCs w:val="24"/>
        </w:rPr>
        <w:t>, .</w:t>
      </w:r>
      <w:proofErr w:type="spellStart"/>
      <w:r w:rsidRPr="00127AC5">
        <w:rPr>
          <w:rFonts w:asciiTheme="minorHAnsi" w:hAnsiTheme="minorHAnsi" w:cs="Times New Roman"/>
          <w:szCs w:val="24"/>
        </w:rPr>
        <w:t>docx</w:t>
      </w:r>
      <w:proofErr w:type="spellEnd"/>
      <w:r w:rsidRPr="00127AC5">
        <w:rPr>
          <w:rFonts w:asciiTheme="minorHAnsi" w:hAnsiTheme="minorHAnsi" w:cs="Times New Roman"/>
          <w:szCs w:val="24"/>
        </w:rPr>
        <w:t>, .</w:t>
      </w:r>
      <w:proofErr w:type="spellStart"/>
      <w:r w:rsidRPr="00127AC5">
        <w:rPr>
          <w:rFonts w:asciiTheme="minorHAnsi" w:hAnsiTheme="minorHAnsi" w:cs="Times New Roman"/>
          <w:szCs w:val="24"/>
        </w:rPr>
        <w:t>odt</w:t>
      </w:r>
      <w:proofErr w:type="spellEnd"/>
      <w:r w:rsidRPr="00127AC5">
        <w:rPr>
          <w:rFonts w:asciiTheme="minorHAnsi" w:hAnsiTheme="minorHAnsi" w:cs="Times New Roman"/>
          <w:szCs w:val="24"/>
        </w:rPr>
        <w:t xml:space="preserve">., jpg. Ofertę, a także oświadczenia o jakich mowa w rozdziale 7 SWZ składa się, pod rygorem nieważności, w formie elektronicznej (tj. opatrzonej kwalifikowanym podpisem elektronicznym) lub w postaci elektronicznej opatrzonej podpisem zaufanym lub podpisem osobistym. </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8.3.</w:t>
      </w:r>
      <w:r w:rsidRPr="00127AC5">
        <w:rPr>
          <w:rFonts w:asciiTheme="minorHAnsi" w:hAnsiTheme="minorHAnsi" w:cs="Times New Roman"/>
          <w:szCs w:val="24"/>
        </w:rPr>
        <w:t xml:space="preserve"> W postępowaniu o udzielenie zamówienia komunikacja między Zamawiającym, a Wykonawcami odbywa się przy użyciu:</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1)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który dostępny jest pod adresem: </w:t>
      </w:r>
      <w:hyperlink r:id="rId13" w:history="1">
        <w:r w:rsidRPr="00127AC5">
          <w:rPr>
            <w:rStyle w:val="Hipercze"/>
            <w:rFonts w:asciiTheme="minorHAnsi" w:hAnsiTheme="minorHAnsi" w:cs="Times New Roman"/>
            <w:color w:val="auto"/>
            <w:szCs w:val="24"/>
          </w:rPr>
          <w:t>https://miniportal.uzp.gov.pl/</w:t>
        </w:r>
      </w:hyperlink>
      <w:r w:rsidRPr="00127AC5">
        <w:rPr>
          <w:rFonts w:asciiTheme="minorHAnsi" w:hAnsiTheme="minorHAnsi" w:cs="Times New Roman"/>
          <w:szCs w:val="24"/>
        </w:rPr>
        <w:t xml:space="preserve">  </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2)  </w:t>
      </w:r>
      <w:proofErr w:type="spellStart"/>
      <w:r w:rsidRPr="00127AC5">
        <w:rPr>
          <w:rFonts w:asciiTheme="minorHAnsi" w:hAnsiTheme="minorHAnsi" w:cs="Times New Roman"/>
          <w:szCs w:val="24"/>
        </w:rPr>
        <w:t>ePUAPu</w:t>
      </w:r>
      <w:proofErr w:type="spellEnd"/>
      <w:r w:rsidRPr="00127AC5">
        <w:rPr>
          <w:rFonts w:asciiTheme="minorHAnsi" w:hAnsiTheme="minorHAnsi" w:cs="Times New Roman"/>
          <w:szCs w:val="24"/>
        </w:rPr>
        <w:t xml:space="preserve">, dostępnego pod adresem:  </w:t>
      </w:r>
      <w:hyperlink r:id="rId14" w:history="1">
        <w:r w:rsidRPr="00127AC5">
          <w:rPr>
            <w:rStyle w:val="Hipercze"/>
            <w:rFonts w:asciiTheme="minorHAnsi" w:hAnsiTheme="minorHAnsi" w:cs="Times New Roman"/>
            <w:color w:val="auto"/>
            <w:szCs w:val="24"/>
          </w:rPr>
          <w:t xml:space="preserve">https://epuap.gov.pl/wps/portal  </w:t>
        </w:r>
      </w:hyperlink>
      <w:r w:rsidRPr="00127AC5">
        <w:rPr>
          <w:rFonts w:asciiTheme="minorHAnsi" w:hAnsiTheme="minorHAnsi" w:cs="Times New Roman"/>
          <w:szCs w:val="24"/>
        </w:rPr>
        <w:t xml:space="preserve"> </w:t>
      </w:r>
    </w:p>
    <w:p w:rsidR="00636AEC" w:rsidRPr="00127AC5" w:rsidRDefault="00636AEC" w:rsidP="00636AEC">
      <w:pPr>
        <w:pStyle w:val="Bezodstpw1"/>
        <w:spacing w:line="360" w:lineRule="auto"/>
        <w:rPr>
          <w:rFonts w:asciiTheme="minorHAnsi" w:hAnsiTheme="minorHAnsi" w:cs="Times New Roman"/>
          <w:szCs w:val="24"/>
        </w:rPr>
      </w:pPr>
      <w:r w:rsidRPr="00127AC5">
        <w:rPr>
          <w:rFonts w:asciiTheme="minorHAnsi" w:hAnsiTheme="minorHAnsi" w:cs="Times New Roman"/>
          <w:szCs w:val="24"/>
        </w:rPr>
        <w:t xml:space="preserve">3) poczty elektronicznej: </w:t>
      </w:r>
      <w:hyperlink r:id="rId15" w:history="1">
        <w:r w:rsidRPr="00127AC5">
          <w:rPr>
            <w:rStyle w:val="Hipercze"/>
            <w:rFonts w:asciiTheme="minorHAnsi" w:hAnsiTheme="minorHAnsi" w:cs="Times New Roman"/>
            <w:color w:val="auto"/>
            <w:szCs w:val="24"/>
          </w:rPr>
          <w:t>umprzedborz@pro.onet.pl</w:t>
        </w:r>
      </w:hyperlink>
      <w:r w:rsidRPr="00127AC5">
        <w:rPr>
          <w:rFonts w:asciiTheme="minorHAnsi" w:hAnsiTheme="minorHAnsi" w:cs="Times New Roman"/>
          <w:szCs w:val="24"/>
        </w:rPr>
        <w:t xml:space="preserve"> (za wyjątkiem składania ofert)</w:t>
      </w:r>
      <w:r w:rsidRPr="00127AC5">
        <w:rPr>
          <w:rFonts w:asciiTheme="minorHAnsi" w:hAnsiTheme="minorHAnsi" w:cs="Times New Roman"/>
          <w:szCs w:val="24"/>
        </w:rPr>
        <w:br/>
        <w:t>4) w zakresie przewidzianym ustawą za pośrednictwem strony internetowej prowadzonego</w:t>
      </w:r>
    </w:p>
    <w:p w:rsidR="00636AEC" w:rsidRPr="00127AC5" w:rsidRDefault="00636AEC" w:rsidP="00636AEC">
      <w:pPr>
        <w:pStyle w:val="Bezodstpw1"/>
        <w:spacing w:line="360" w:lineRule="auto"/>
        <w:rPr>
          <w:rFonts w:asciiTheme="minorHAnsi" w:hAnsiTheme="minorHAnsi" w:cs="Times New Roman"/>
          <w:b/>
          <w:bCs/>
          <w:szCs w:val="24"/>
        </w:rPr>
      </w:pPr>
      <w:r w:rsidRPr="00127AC5">
        <w:rPr>
          <w:rFonts w:asciiTheme="minorHAnsi" w:hAnsiTheme="minorHAnsi" w:cs="Times New Roman"/>
          <w:szCs w:val="24"/>
        </w:rPr>
        <w:t xml:space="preserve">postępowania: </w:t>
      </w:r>
      <w:hyperlink r:id="rId16" w:history="1">
        <w:r w:rsidRPr="00127AC5">
          <w:rPr>
            <w:rStyle w:val="Hipercze"/>
            <w:rFonts w:asciiTheme="minorHAnsi" w:hAnsiTheme="minorHAnsi" w:cs="Times New Roman"/>
            <w:color w:val="auto"/>
            <w:szCs w:val="24"/>
          </w:rPr>
          <w:t>http://bip.przedborz.pl</w:t>
        </w:r>
      </w:hyperlink>
      <w:r w:rsidRPr="00127AC5">
        <w:rPr>
          <w:rFonts w:asciiTheme="minorHAnsi" w:hAnsiTheme="minorHAnsi" w:cs="Times New Roman"/>
          <w:szCs w:val="24"/>
        </w:rPr>
        <w:t xml:space="preserve"> </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8.4</w:t>
      </w:r>
      <w:r w:rsidRPr="00127AC5">
        <w:rPr>
          <w:rFonts w:asciiTheme="minorHAnsi" w:hAnsiTheme="minorHAnsi" w:cs="Times New Roman"/>
          <w:szCs w:val="24"/>
        </w:rPr>
        <w:t>. Osobą uprawnioną do porozumiewania się z Wykonawcami jest:</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1) w zakresie proceduralnym:</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Magdalena Jędrzejczyk; 44 781 22 61 do 65 wew. 28 e-mail: </w:t>
      </w:r>
      <w:hyperlink r:id="rId17" w:history="1">
        <w:r w:rsidRPr="00127AC5">
          <w:rPr>
            <w:rStyle w:val="Hipercze"/>
            <w:rFonts w:asciiTheme="minorHAnsi" w:hAnsiTheme="minorHAnsi" w:cs="Times New Roman"/>
            <w:color w:val="auto"/>
            <w:szCs w:val="24"/>
          </w:rPr>
          <w:t>umprzedborz@pro.onet.pl</w:t>
        </w:r>
      </w:hyperlink>
      <w:r w:rsidRPr="00127AC5">
        <w:rPr>
          <w:rFonts w:asciiTheme="minorHAnsi" w:hAnsiTheme="minorHAnsi" w:cs="Times New Roman"/>
          <w:szCs w:val="24"/>
        </w:rPr>
        <w:t xml:space="preserve">                                                                     2) w zakresie merytorycznym:</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 xml:space="preserve">Roman Nowak tel.44 781 22 61 do 65 wew. 14, e-mail: </w:t>
      </w:r>
      <w:hyperlink r:id="rId18" w:history="1">
        <w:r w:rsidRPr="00127AC5">
          <w:rPr>
            <w:rStyle w:val="Hipercze"/>
            <w:rFonts w:asciiTheme="minorHAnsi" w:hAnsiTheme="minorHAnsi" w:cs="Times New Roman"/>
            <w:color w:val="auto"/>
            <w:szCs w:val="24"/>
          </w:rPr>
          <w:t>umprzedborz@pro.onet.pl</w:t>
        </w:r>
      </w:hyperlink>
      <w:r w:rsidRPr="00127AC5">
        <w:rPr>
          <w:rFonts w:asciiTheme="minorHAnsi" w:hAnsiTheme="minorHAnsi" w:cs="Times New Roman"/>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8.5.</w:t>
      </w:r>
      <w:r w:rsidRPr="00127AC5">
        <w:rPr>
          <w:rFonts w:asciiTheme="minorHAnsi" w:hAnsiTheme="minorHAnsi" w:cs="Times New Roman"/>
          <w:szCs w:val="24"/>
        </w:rPr>
        <w:t xml:space="preserve"> W korespondencji kierowanej do Zamawiającego Wykonawcy powinni posługiwać się: </w:t>
      </w:r>
      <w:r w:rsidRPr="00127AC5">
        <w:rPr>
          <w:rFonts w:asciiTheme="minorHAnsi" w:hAnsiTheme="minorHAnsi" w:cs="Times New Roman"/>
          <w:szCs w:val="24"/>
        </w:rPr>
        <w:br/>
        <w:t xml:space="preserve">a) w przypadku korzystania z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numerem ogłoszenia (BZP lub ID postepowania);</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 xml:space="preserve">b) w przypadku korzystania z poczty elektronicznej znakiem sprawy </w:t>
      </w:r>
      <w:r w:rsidR="008A59B5">
        <w:rPr>
          <w:rFonts w:asciiTheme="minorHAnsi" w:hAnsiTheme="minorHAnsi" w:cs="Times New Roman"/>
          <w:b/>
          <w:szCs w:val="24"/>
        </w:rPr>
        <w:t>IRŚ.271.1.8</w:t>
      </w:r>
      <w:r w:rsidRPr="00127AC5">
        <w:rPr>
          <w:rFonts w:asciiTheme="minorHAnsi" w:hAnsiTheme="minorHAnsi" w:cs="Times New Roman"/>
          <w:b/>
          <w:szCs w:val="24"/>
        </w:rPr>
        <w:t>.2021.</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8.6</w:t>
      </w:r>
      <w:r w:rsidRPr="00127AC5">
        <w:rPr>
          <w:rFonts w:asciiTheme="minorHAnsi" w:hAnsiTheme="minorHAnsi" w:cs="Times New Roman"/>
          <w:szCs w:val="24"/>
        </w:rPr>
        <w:t xml:space="preserve">. Wykonawca zamierzający wziąć udział w postępowaniu o udzielenie zamówienia publicznego, musi posiadać konto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Wykonawca posiadający konto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ma </w:t>
      </w:r>
      <w:r w:rsidRPr="00127AC5">
        <w:rPr>
          <w:rFonts w:asciiTheme="minorHAnsi" w:hAnsiTheme="minorHAnsi" w:cs="Times New Roman"/>
          <w:szCs w:val="24"/>
        </w:rPr>
        <w:lastRenderedPageBreak/>
        <w:t xml:space="preserve">dostęp do następujących formularzy: </w:t>
      </w:r>
      <w:r w:rsidRPr="00127AC5">
        <w:rPr>
          <w:rFonts w:asciiTheme="minorHAnsi" w:hAnsiTheme="minorHAnsi" w:cs="Times New Roman"/>
          <w:b/>
          <w:szCs w:val="24"/>
        </w:rPr>
        <w:t>„Formularz do złożenia, zmiany, wycofania oferty lub wniosku”</w:t>
      </w:r>
      <w:r w:rsidRPr="00127AC5">
        <w:rPr>
          <w:rFonts w:asciiTheme="minorHAnsi" w:hAnsiTheme="minorHAnsi" w:cs="Times New Roman"/>
          <w:szCs w:val="24"/>
        </w:rPr>
        <w:t xml:space="preserve"> oraz do </w:t>
      </w:r>
      <w:r w:rsidRPr="00127AC5">
        <w:rPr>
          <w:rFonts w:asciiTheme="minorHAnsi" w:hAnsiTheme="minorHAnsi" w:cs="Times New Roman"/>
          <w:b/>
          <w:szCs w:val="24"/>
        </w:rPr>
        <w:t>„Formularza do komunikacji”.</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8.7</w:t>
      </w:r>
      <w:r w:rsidRPr="00127AC5">
        <w:rPr>
          <w:rFonts w:asciiTheme="minorHAnsi" w:hAnsiTheme="minorHAnsi" w:cs="Times New Roman"/>
          <w:szCs w:val="24"/>
        </w:rPr>
        <w:t xml:space="preserve">. Wymagania techniczne i organizacyjne wysyłania i odbierania dokumentów elektronicznych, elektronicznych kopii dokumentów i oświadczeń oraz informacji przekazywanych przy ich użyciu opisane zostały w </w:t>
      </w:r>
      <w:r w:rsidRPr="00127AC5">
        <w:rPr>
          <w:rFonts w:asciiTheme="minorHAnsi" w:hAnsiTheme="minorHAnsi" w:cs="Times New Roman"/>
          <w:b/>
          <w:szCs w:val="24"/>
        </w:rPr>
        <w:t xml:space="preserve">Regulaminie korzystania z systemu </w:t>
      </w:r>
      <w:proofErr w:type="spellStart"/>
      <w:r w:rsidRPr="00127AC5">
        <w:rPr>
          <w:rFonts w:asciiTheme="minorHAnsi" w:hAnsiTheme="minorHAnsi" w:cs="Times New Roman"/>
          <w:b/>
          <w:szCs w:val="24"/>
        </w:rPr>
        <w:t>miniPortal</w:t>
      </w:r>
      <w:proofErr w:type="spellEnd"/>
      <w:r w:rsidRPr="00127AC5">
        <w:rPr>
          <w:rFonts w:asciiTheme="minorHAnsi" w:hAnsiTheme="minorHAnsi" w:cs="Times New Roman"/>
          <w:szCs w:val="24"/>
        </w:rPr>
        <w:t xml:space="preserve"> oraz </w:t>
      </w:r>
      <w:r w:rsidRPr="00127AC5">
        <w:rPr>
          <w:rFonts w:asciiTheme="minorHAnsi" w:hAnsiTheme="minorHAnsi" w:cs="Times New Roman"/>
          <w:b/>
          <w:szCs w:val="24"/>
        </w:rPr>
        <w:t>Warunkach korzystania z elektronicznej platformy usług administracji publicznej (</w:t>
      </w:r>
      <w:proofErr w:type="spellStart"/>
      <w:r w:rsidRPr="00127AC5">
        <w:rPr>
          <w:rFonts w:asciiTheme="minorHAnsi" w:hAnsiTheme="minorHAnsi" w:cs="Times New Roman"/>
          <w:b/>
          <w:szCs w:val="24"/>
        </w:rPr>
        <w:t>ePUAP</w:t>
      </w:r>
      <w:proofErr w:type="spellEnd"/>
      <w:r w:rsidRPr="00127AC5">
        <w:rPr>
          <w:rFonts w:asciiTheme="minorHAnsi" w:hAnsiTheme="minorHAnsi" w:cs="Times New Roman"/>
          <w:b/>
          <w:szCs w:val="24"/>
        </w:rPr>
        <w:t>)</w:t>
      </w:r>
      <w:r w:rsidRPr="00127AC5">
        <w:rPr>
          <w:rFonts w:asciiTheme="minorHAnsi" w:hAnsiTheme="minorHAnsi" w:cs="Times New Roman"/>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W celu korzystania z systemu </w:t>
      </w:r>
      <w:proofErr w:type="spellStart"/>
      <w:r w:rsidRPr="00127AC5">
        <w:rPr>
          <w:rFonts w:asciiTheme="minorHAnsi" w:hAnsiTheme="minorHAnsi" w:cs="Times New Roman"/>
          <w:szCs w:val="24"/>
        </w:rPr>
        <w:t>miniPortal</w:t>
      </w:r>
      <w:proofErr w:type="spellEnd"/>
      <w:r w:rsidRPr="00127AC5">
        <w:rPr>
          <w:rFonts w:asciiTheme="minorHAnsi" w:hAnsiTheme="minorHAnsi" w:cs="Times New Roman"/>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a) specyfikacja połączenia - Formularze udostępnione są za pomocą protokołu TLS 1.2,</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b) format danych oraz kodowanie </w:t>
      </w:r>
      <w:proofErr w:type="spellStart"/>
      <w:r w:rsidRPr="00127AC5">
        <w:rPr>
          <w:rFonts w:asciiTheme="minorHAnsi" w:hAnsiTheme="minorHAnsi" w:cs="Times New Roman"/>
          <w:szCs w:val="24"/>
        </w:rPr>
        <w:t>miniPortal</w:t>
      </w:r>
      <w:proofErr w:type="spellEnd"/>
      <w:r w:rsidRPr="00127AC5">
        <w:rPr>
          <w:rFonts w:asciiTheme="minorHAnsi" w:hAnsiTheme="minorHAnsi" w:cs="Times New Roman"/>
          <w:szCs w:val="24"/>
        </w:rPr>
        <w:t xml:space="preserve"> - Formularze dostępne są w formacie HTML z kodowaniem UTF-8,</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c) oznaczenia czasu odbioru danych – </w:t>
      </w:r>
      <w:proofErr w:type="spellStart"/>
      <w:r w:rsidRPr="00127AC5">
        <w:rPr>
          <w:rFonts w:asciiTheme="minorHAnsi" w:hAnsiTheme="minorHAnsi" w:cs="Times New Roman"/>
          <w:szCs w:val="24"/>
        </w:rPr>
        <w:t>miniPortal</w:t>
      </w:r>
      <w:proofErr w:type="spellEnd"/>
      <w:r w:rsidRPr="00127AC5">
        <w:rPr>
          <w:rFonts w:asciiTheme="minorHAnsi" w:hAnsiTheme="minorHAnsi" w:cs="Times New Roman"/>
          <w:szCs w:val="24"/>
        </w:rPr>
        <w:t xml:space="preserve"> - wszelkie operacje opierają się o czas serwera i dane zapisywane są z dokładnością, co do setnej części sekundy,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d) integracja z systemem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jest wykonana w wykorzystaniem standardowego mechanizmu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System dostępny jest za pośrednictwem następujących przeglądarek internetowych:</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a) Microsoft Internet Explorer od wersji 11.0</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b) Mozilla </w:t>
      </w:r>
      <w:proofErr w:type="spellStart"/>
      <w:r w:rsidRPr="00127AC5">
        <w:rPr>
          <w:rFonts w:asciiTheme="minorHAnsi" w:hAnsiTheme="minorHAnsi" w:cs="Times New Roman"/>
          <w:szCs w:val="24"/>
        </w:rPr>
        <w:t>Firefox</w:t>
      </w:r>
      <w:proofErr w:type="spellEnd"/>
      <w:r w:rsidRPr="00127AC5">
        <w:rPr>
          <w:rFonts w:asciiTheme="minorHAnsi" w:hAnsiTheme="minorHAnsi" w:cs="Times New Roman"/>
          <w:szCs w:val="24"/>
        </w:rPr>
        <w:t xml:space="preserve"> od wersji 15</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c) Google Chrome od wersji 20</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d) Microsoft Edge</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8.8.</w:t>
      </w:r>
      <w:r w:rsidRPr="00127AC5">
        <w:rPr>
          <w:rFonts w:asciiTheme="minorHAnsi" w:hAnsiTheme="minorHAnsi" w:cs="Times New Roman"/>
          <w:szCs w:val="24"/>
        </w:rPr>
        <w:t xml:space="preserve"> Maksymalny rozmiar plików przesyłanych za pośrednictwem dedykowanych formularzy: „Formularz złożenia, zmiany, wycofania oferty lub wniosku” i „Formularza do komunikacji” wynosi 150 MB.</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8.9.</w:t>
      </w:r>
      <w:r w:rsidRPr="00127AC5">
        <w:rPr>
          <w:rFonts w:asciiTheme="minorHAnsi" w:hAnsiTheme="minorHAnsi" w:cs="Times New Roman"/>
          <w:szCs w:val="24"/>
        </w:rPr>
        <w:t xml:space="preserve"> Za datę przekazania oferty, wniosków, zawiadomień, dokumentów elektronicznych, </w:t>
      </w:r>
      <w:r w:rsidRPr="00127AC5">
        <w:rPr>
          <w:rFonts w:asciiTheme="minorHAnsi" w:hAnsiTheme="minorHAnsi" w:cs="Times New Roman"/>
          <w:szCs w:val="24"/>
        </w:rPr>
        <w:lastRenderedPageBreak/>
        <w:t xml:space="preserve">oświadczeń lub elektronicznych kopii dokumentów lub oświadczeń oraz innych informacji przyjmuje się datę ich przekazania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8.10.</w:t>
      </w:r>
      <w:r w:rsidRPr="00127AC5">
        <w:rPr>
          <w:rFonts w:asciiTheme="minorHAnsi" w:hAnsiTheme="minorHAnsi" w:cs="Times New Roman"/>
          <w:szCs w:val="24"/>
        </w:rPr>
        <w:t xml:space="preserve"> Zamawiający przekazuje ID postępowania jako załącznik do niniejszej SWZ. Dane postępowanie można wyszukać również na Liście wszystkich postępowań w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klikając wcześniej opcję „Dla Wykonawców” lub ze strony głównej z zakładki Postępowania.</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8.11.</w:t>
      </w:r>
      <w:r w:rsidRPr="00127AC5">
        <w:rPr>
          <w:rFonts w:asciiTheme="minorHAnsi" w:hAnsiTheme="minorHAnsi" w:cs="Times New Roman"/>
          <w:szCs w:val="24"/>
        </w:rPr>
        <w:t xml:space="preserve"> Dokumenty elektroniczne składane są przez wykonawcę za pośrednictwem „Formularza do komunikacji” jako załączniki. Zamawiający dopuszcza również możliwość składania dokumentów elektronicznych za pomocą poczty elektronicznej na wskazany w pkt 8.3 </w:t>
      </w:r>
      <w:proofErr w:type="spellStart"/>
      <w:r w:rsidRPr="00127AC5">
        <w:rPr>
          <w:rFonts w:asciiTheme="minorHAnsi" w:hAnsiTheme="minorHAnsi" w:cs="Times New Roman"/>
          <w:szCs w:val="24"/>
        </w:rPr>
        <w:t>ppkt</w:t>
      </w:r>
      <w:proofErr w:type="spellEnd"/>
      <w:r w:rsidRPr="00127AC5">
        <w:rPr>
          <w:rFonts w:asciiTheme="minorHAnsi" w:hAnsiTheme="minorHAnsi" w:cs="Times New Roman"/>
          <w:szCs w:val="24"/>
        </w:rPr>
        <w:t xml:space="preserve"> 3 adres e-mail.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Składanie ofert</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8.12.</w:t>
      </w:r>
      <w:r w:rsidRPr="00127AC5">
        <w:rPr>
          <w:rFonts w:asciiTheme="minorHAnsi" w:hAnsiTheme="minorHAnsi" w:cs="Times New Roman"/>
          <w:szCs w:val="24"/>
        </w:rPr>
        <w:t xml:space="preserve"> </w:t>
      </w:r>
      <w:bookmarkStart w:id="7" w:name="_Hlk66871258"/>
      <w:r w:rsidRPr="00127AC5">
        <w:rPr>
          <w:rFonts w:asciiTheme="minorHAnsi" w:hAnsiTheme="minorHAnsi" w:cs="Times New Roman"/>
          <w:szCs w:val="24"/>
        </w:rPr>
        <w:t xml:space="preserve">Wykonawca składa ofertę za pośrednictwem „Formularza do złożenia, zmiany, wycofania oferty lub wniosku” dostępnego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i udostępnionego również na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w następujący sposób:</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a) wybiera identyfikator postępowania,</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b) uzupełnia numer ogłoszenia BZP, następnie pole „Zamawiający”, „Dane postępowania” oraz „Tytuł/nazwa postepowania” uzupełnią się automatycznie bez możliwości edycji,</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c) zaznaczy „czy jesteś podmiotem zagranicznym?” Jeśli zaznaczy „Nie” dane zostaną automatycznie zaciągnięte z konta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(o ile takie dane zostały w koncie uzupełnione). Brakujące pola należy uzupełnić samodzielnie. Jeżeli zaznaczy „Tak” dane musi uzupełnić ręcznie,</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d) wybiera „co chce wysłać”,</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e) wpisuje dane odbiorcy (Zamawiającego),</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f) załącza wygenerowany przez </w:t>
      </w:r>
      <w:proofErr w:type="spellStart"/>
      <w:r w:rsidRPr="00127AC5">
        <w:rPr>
          <w:rFonts w:asciiTheme="minorHAnsi" w:hAnsiTheme="minorHAnsi" w:cs="Times New Roman"/>
          <w:szCs w:val="24"/>
        </w:rPr>
        <w:t>miniPortal</w:t>
      </w:r>
      <w:proofErr w:type="spellEnd"/>
      <w:r w:rsidRPr="00127AC5">
        <w:rPr>
          <w:rFonts w:asciiTheme="minorHAnsi" w:hAnsiTheme="minorHAnsi" w:cs="Times New Roman"/>
          <w:szCs w:val="24"/>
        </w:rPr>
        <w:t xml:space="preserve"> zaszyfrowany załącznik, załączniki, które są przesyłane poza formularzem należy opisać w polu „Wpisz załączniki, które wysyłasz poza </w:t>
      </w:r>
      <w:r w:rsidRPr="00127AC5">
        <w:rPr>
          <w:rFonts w:asciiTheme="minorHAnsi" w:hAnsiTheme="minorHAnsi" w:cs="Times New Roman"/>
          <w:szCs w:val="24"/>
        </w:rPr>
        <w:lastRenderedPageBreak/>
        <w:t>formularzem”.</w:t>
      </w:r>
    </w:p>
    <w:p w:rsidR="00636AEC" w:rsidRPr="00127AC5" w:rsidRDefault="00636AEC" w:rsidP="00636AEC">
      <w:pPr>
        <w:spacing w:line="360" w:lineRule="auto"/>
        <w:rPr>
          <w:rFonts w:asciiTheme="minorHAnsi" w:hAnsiTheme="minorHAnsi" w:cs="Times New Roman"/>
          <w:b/>
          <w:bCs/>
        </w:rPr>
      </w:pPr>
      <w:r w:rsidRPr="00127AC5">
        <w:rPr>
          <w:rFonts w:asciiTheme="minorHAnsi" w:hAnsiTheme="minorHAnsi" w:cs="Times New Roman"/>
        </w:rPr>
        <w:t>g) W ostatnim kroku formularza Wykonawca może wysłać formularz bez podpisu lub z podpisem. Jeżeli użytkownik chce podpisać formularz może wybrać podpis zaufany lub certyfikat kwalifikowalny.</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bCs/>
        </w:rPr>
        <w:t xml:space="preserve">Należy pamiętać, iż podpis złożony na ww. formularzu nie wywiera skutków w odniesieniu do złożonej za jego pomocą oferty Wykonawcy. Zgodnie z art. 63 ustawy </w:t>
      </w:r>
      <w:proofErr w:type="spellStart"/>
      <w:r w:rsidRPr="00127AC5">
        <w:rPr>
          <w:rFonts w:asciiTheme="minorHAnsi" w:hAnsiTheme="minorHAnsi" w:cs="Times New Roman"/>
          <w:b/>
          <w:bCs/>
        </w:rPr>
        <w:t>Pzp</w:t>
      </w:r>
      <w:proofErr w:type="spellEnd"/>
      <w:r w:rsidRPr="00127AC5">
        <w:rPr>
          <w:rFonts w:asciiTheme="minorHAnsi" w:hAnsiTheme="minorHAnsi" w:cs="Times New Roman"/>
          <w:b/>
          <w:bCs/>
        </w:rPr>
        <w:t xml:space="preserve">, to oferta, a nie formularz elektroniczny ją zawierający, musi zostać opatrzona właściwym podpisem elektronicznym. W związku z powyższym podpis należy umieścić na plikach oferty, a nie na „Formularzu Zgłoszenia oferty/wniosku” z </w:t>
      </w:r>
      <w:proofErr w:type="spellStart"/>
      <w:r w:rsidRPr="00127AC5">
        <w:rPr>
          <w:rFonts w:asciiTheme="minorHAnsi" w:hAnsiTheme="minorHAnsi" w:cs="Times New Roman"/>
          <w:b/>
          <w:bCs/>
        </w:rPr>
        <w:t>ePUAP</w:t>
      </w:r>
      <w:proofErr w:type="spellEnd"/>
      <w:r w:rsidRPr="00127AC5">
        <w:rPr>
          <w:rFonts w:asciiTheme="minorHAnsi" w:hAnsiTheme="minorHAnsi" w:cs="Times New Roman"/>
          <w:b/>
          <w:bCs/>
        </w:rPr>
        <w:t xml:space="preserve">. </w:t>
      </w:r>
    </w:p>
    <w:bookmarkEnd w:id="7"/>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 xml:space="preserve"> Funkcjonalność do zaszyfrowania oferty przez Wykonawcę jest dostępna dla wykonawców na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w szczegółach danego postępowania. </w:t>
      </w:r>
      <w:r w:rsidRPr="00127AC5">
        <w:rPr>
          <w:rFonts w:asciiTheme="minorHAnsi" w:hAnsiTheme="minorHAnsi" w:cs="Times New Roman"/>
          <w:szCs w:val="24"/>
        </w:rPr>
        <w:br/>
      </w:r>
      <w:r w:rsidRPr="00127AC5">
        <w:rPr>
          <w:rFonts w:asciiTheme="minorHAnsi" w:hAnsiTheme="minorHAnsi" w:cs="Times New Roman"/>
          <w:b/>
          <w:bCs/>
          <w:szCs w:val="24"/>
        </w:rPr>
        <w:t>8.13.</w:t>
      </w:r>
      <w:r w:rsidRPr="00127AC5">
        <w:rPr>
          <w:rFonts w:asciiTheme="minorHAnsi" w:hAnsiTheme="minorHAnsi" w:cs="Times New Roman"/>
          <w:szCs w:val="24"/>
        </w:rPr>
        <w:t xml:space="preserve"> Ofertę należy sporządzić w języku polskim.</w:t>
      </w:r>
    </w:p>
    <w:p w:rsidR="00636AEC" w:rsidRPr="00127AC5" w:rsidRDefault="00636AEC" w:rsidP="00636AEC">
      <w:pPr>
        <w:pStyle w:val="Bezodstpw1"/>
        <w:spacing w:line="360" w:lineRule="auto"/>
        <w:rPr>
          <w:rFonts w:asciiTheme="minorHAnsi" w:hAnsiTheme="minorHAnsi" w:cs="Times New Roman"/>
          <w:szCs w:val="24"/>
        </w:rPr>
      </w:pPr>
      <w:r w:rsidRPr="00127AC5">
        <w:rPr>
          <w:rFonts w:asciiTheme="minorHAnsi" w:hAnsiTheme="minorHAnsi" w:cs="Times New Roman"/>
          <w:b/>
          <w:bCs/>
          <w:szCs w:val="24"/>
        </w:rPr>
        <w:t>8.14.</w:t>
      </w:r>
      <w:r w:rsidRPr="00127AC5">
        <w:rPr>
          <w:rFonts w:asciiTheme="minorHAnsi" w:hAnsiTheme="minorHAnsi" w:cs="Times New Roman"/>
          <w:szCs w:val="24"/>
        </w:rPr>
        <w:t xml:space="preserve"> Ofertę, składa się, pod rygorem nieważności, w formie elektronicznej lub w postaci elektronicznej opatrzonej podpisem zaufanym lub podpisem osobistym. W formularzu oferty</w:t>
      </w:r>
    </w:p>
    <w:p w:rsidR="00636AEC" w:rsidRPr="00127AC5" w:rsidRDefault="00636AEC" w:rsidP="00636AEC">
      <w:pPr>
        <w:pStyle w:val="Bezodstpw1"/>
        <w:spacing w:line="360" w:lineRule="auto"/>
        <w:rPr>
          <w:rFonts w:asciiTheme="minorHAnsi" w:hAnsiTheme="minorHAnsi" w:cs="Times New Roman"/>
          <w:szCs w:val="24"/>
        </w:rPr>
      </w:pPr>
      <w:r w:rsidRPr="00127AC5">
        <w:rPr>
          <w:rFonts w:asciiTheme="minorHAnsi" w:hAnsiTheme="minorHAnsi" w:cs="Times New Roman"/>
          <w:szCs w:val="24"/>
        </w:rPr>
        <w:t xml:space="preserve">Wykonawca zobowiązany jest podać adres skrzynki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na którym prowadzona będzie</w:t>
      </w:r>
    </w:p>
    <w:p w:rsidR="00636AEC" w:rsidRPr="00127AC5" w:rsidRDefault="00636AEC" w:rsidP="00636AEC">
      <w:pPr>
        <w:pStyle w:val="Bezodstpw1"/>
        <w:spacing w:line="360" w:lineRule="auto"/>
        <w:rPr>
          <w:rFonts w:asciiTheme="minorHAnsi" w:hAnsiTheme="minorHAnsi" w:cs="Times New Roman"/>
          <w:b/>
          <w:bCs/>
          <w:szCs w:val="24"/>
        </w:rPr>
      </w:pPr>
      <w:r w:rsidRPr="00127AC5">
        <w:rPr>
          <w:rFonts w:asciiTheme="minorHAnsi" w:hAnsiTheme="minorHAnsi" w:cs="Times New Roman"/>
          <w:szCs w:val="24"/>
        </w:rPr>
        <w:t>korespondencja związana z postępowaniem.</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8.15.</w:t>
      </w:r>
      <w:r w:rsidRPr="00127AC5">
        <w:rPr>
          <w:rFonts w:asciiTheme="minorHAnsi" w:hAnsiTheme="minorHAnsi" w:cs="Times New Roman"/>
          <w:szCs w:val="24"/>
        </w:rPr>
        <w:t xml:space="preserve">  Sposób złożenia oferty, w tym zaszyfrowania oferty opisany został w „Instrukcji użytkownika”, dostępnej na </w:t>
      </w:r>
      <w:bookmarkStart w:id="8" w:name="_Hlk66105454"/>
      <w:r w:rsidRPr="00127AC5">
        <w:rPr>
          <w:rFonts w:asciiTheme="minorHAnsi" w:hAnsiTheme="minorHAnsi" w:cs="Times New Roman"/>
          <w:szCs w:val="24"/>
        </w:rPr>
        <w:t>stronie: https://miniportal.uzp.gov.pl/.</w:t>
      </w:r>
    </w:p>
    <w:bookmarkEnd w:id="8"/>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8.16.</w:t>
      </w:r>
      <w:r w:rsidRPr="00127AC5">
        <w:rPr>
          <w:rFonts w:asciiTheme="minorHAnsi" w:hAnsiTheme="minorHAnsi" w:cs="Times New Roman"/>
          <w:szCs w:val="24"/>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8.17.</w:t>
      </w:r>
      <w:r w:rsidRPr="00127AC5">
        <w:rPr>
          <w:rFonts w:asciiTheme="minorHAnsi" w:hAnsiTheme="minorHAnsi" w:cs="Times New Roman"/>
          <w:szCs w:val="24"/>
        </w:rPr>
        <w:t xml:space="preserve"> 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8.18.</w:t>
      </w:r>
      <w:r w:rsidRPr="00127AC5">
        <w:rPr>
          <w:rFonts w:asciiTheme="minorHAnsi" w:hAnsiTheme="minorHAnsi" w:cs="Times New Roman"/>
          <w:szCs w:val="24"/>
        </w:rPr>
        <w:t xml:space="preserve"> Oferta może być złożona tylko do upływu terminu składania ofert.</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8.19.</w:t>
      </w:r>
      <w:r w:rsidRPr="00127AC5">
        <w:rPr>
          <w:rFonts w:asciiTheme="minorHAnsi" w:hAnsiTheme="minorHAnsi" w:cs="Times New Roman"/>
          <w:szCs w:val="24"/>
        </w:rPr>
        <w:t xml:space="preserve"> </w:t>
      </w:r>
      <w:bookmarkStart w:id="9" w:name="_Hlk66864471"/>
      <w:r w:rsidRPr="00127AC5">
        <w:rPr>
          <w:rFonts w:asciiTheme="minorHAnsi" w:hAnsiTheme="minorHAnsi" w:cs="Times New Roman"/>
          <w:szCs w:val="24"/>
        </w:rPr>
        <w:t xml:space="preserve">Wykonawca może przed upływem terminu do składania ofert </w:t>
      </w:r>
      <w:r w:rsidRPr="00127AC5">
        <w:rPr>
          <w:rFonts w:asciiTheme="minorHAnsi" w:hAnsiTheme="minorHAnsi" w:cs="Times New Roman"/>
          <w:b/>
          <w:bCs/>
          <w:szCs w:val="24"/>
        </w:rPr>
        <w:t>wycofać ofertę</w:t>
      </w:r>
      <w:r w:rsidRPr="00127AC5">
        <w:rPr>
          <w:rFonts w:asciiTheme="minorHAnsi" w:hAnsiTheme="minorHAnsi" w:cs="Times New Roman"/>
          <w:szCs w:val="24"/>
        </w:rPr>
        <w:t xml:space="preserve"> za </w:t>
      </w:r>
      <w:r w:rsidRPr="00127AC5">
        <w:rPr>
          <w:rFonts w:asciiTheme="minorHAnsi" w:hAnsiTheme="minorHAnsi" w:cs="Times New Roman"/>
          <w:szCs w:val="24"/>
        </w:rPr>
        <w:lastRenderedPageBreak/>
        <w:t xml:space="preserve">pośrednictwem „Formularza złożenia, zmiany, wycofania oferty lub wniosku” dostępnego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i udostępnionego również na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w następujący sposób:</w:t>
      </w:r>
      <w:bookmarkEnd w:id="9"/>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bookmarkStart w:id="10" w:name="_Hlk66864589"/>
      <w:r w:rsidRPr="00127AC5">
        <w:rPr>
          <w:rFonts w:asciiTheme="minorHAnsi" w:hAnsiTheme="minorHAnsi" w:cs="Times New Roman"/>
          <w:szCs w:val="24"/>
        </w:rPr>
        <w:t>a) za pośrednictwem w formularza, o którym mowa w pkt. 8.19. prześle na skrzynkę podawczą Zamawiającego formularz z informacją o wycofaniu oferty,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bookmarkStart w:id="11" w:name="_Hlk66864728"/>
      <w:bookmarkEnd w:id="10"/>
      <w:r w:rsidRPr="00127AC5">
        <w:rPr>
          <w:rFonts w:asciiTheme="minorHAnsi" w:hAnsiTheme="minorHAnsi" w:cs="Times New Roman"/>
          <w:szCs w:val="24"/>
        </w:rPr>
        <w:t>b) wpisze identyfikator oferty, który otrzymał na adres e-mail przy składaniu oferty,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bookmarkStart w:id="12" w:name="_Hlk66864812"/>
      <w:bookmarkEnd w:id="11"/>
      <w:r w:rsidRPr="00127AC5">
        <w:rPr>
          <w:rFonts w:asciiTheme="minorHAnsi" w:hAnsiTheme="minorHAnsi" w:cs="Times New Roman"/>
          <w:szCs w:val="24"/>
        </w:rPr>
        <w:t>c) wpisze dane odbiorcy</w:t>
      </w:r>
      <w:bookmarkEnd w:id="12"/>
      <w:r w:rsidRPr="00127AC5">
        <w:rPr>
          <w:rFonts w:asciiTheme="minorHAnsi" w:hAnsiTheme="minorHAnsi" w:cs="Times New Roman"/>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bookmarkStart w:id="13" w:name="_Hlk66864855"/>
      <w:r w:rsidRPr="00127AC5">
        <w:rPr>
          <w:rFonts w:asciiTheme="minorHAnsi" w:hAnsiTheme="minorHAnsi" w:cs="Times New Roman"/>
          <w:szCs w:val="24"/>
        </w:rPr>
        <w:t>d) doda oświadczenie, które potwierdza wolę Wykonawcy oferty wraz z dokumentem potwierdzającym umocowanie osoby podpisującej oświadczenie do zmiany oferty w imieniu wykonawcy,</w:t>
      </w:r>
    </w:p>
    <w:p w:rsidR="00636AEC" w:rsidRPr="00127AC5" w:rsidRDefault="00636AEC" w:rsidP="00636AEC">
      <w:pPr>
        <w:pStyle w:val="Tekstpodstawowy21"/>
        <w:tabs>
          <w:tab w:val="left" w:pos="7335"/>
        </w:tabs>
        <w:spacing w:after="0" w:line="360" w:lineRule="auto"/>
        <w:rPr>
          <w:rFonts w:asciiTheme="minorHAnsi" w:hAnsiTheme="minorHAnsi" w:cs="Times New Roman"/>
          <w:b/>
          <w:szCs w:val="24"/>
        </w:rPr>
      </w:pPr>
      <w:r w:rsidRPr="00127AC5">
        <w:rPr>
          <w:rFonts w:asciiTheme="minorHAnsi" w:hAnsiTheme="minorHAnsi" w:cs="Times New Roman"/>
          <w:szCs w:val="24"/>
        </w:rPr>
        <w:t>e) w ostatnim kroku formularza Wykonawca może wysłać formularz bez podpisu lub z podpisem. Jeżeli użytkownik chce podpisać formularz może wybrać podpis zaufany lub certyfikat kwalifikowalny.</w:t>
      </w:r>
    </w:p>
    <w:bookmarkEnd w:id="13"/>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szCs w:val="24"/>
        </w:rPr>
        <w:t>8.20.</w:t>
      </w:r>
      <w:r w:rsidRPr="00127AC5">
        <w:rPr>
          <w:rFonts w:asciiTheme="minorHAnsi" w:hAnsiTheme="minorHAnsi" w:cs="Times New Roman"/>
          <w:szCs w:val="24"/>
        </w:rPr>
        <w:t xml:space="preserve"> Wykonawca może przed upływem terminu do składania ofert </w:t>
      </w:r>
      <w:r w:rsidRPr="00127AC5">
        <w:rPr>
          <w:rFonts w:asciiTheme="minorHAnsi" w:hAnsiTheme="minorHAnsi" w:cs="Times New Roman"/>
          <w:b/>
          <w:bCs/>
          <w:szCs w:val="24"/>
        </w:rPr>
        <w:t>dokonać zmiany oferty</w:t>
      </w:r>
      <w:r w:rsidRPr="00127AC5">
        <w:rPr>
          <w:rFonts w:asciiTheme="minorHAnsi" w:hAnsiTheme="minorHAnsi" w:cs="Times New Roman"/>
          <w:szCs w:val="24"/>
        </w:rPr>
        <w:t xml:space="preserve"> za pośrednictwem „Formularza złożenia, zmiany, wycofania oferty lub wniosku” dostępnego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i udostępnionego również na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 xml:space="preserve"> w następujący sposób:</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a) za pośrednictwem formularza, o którym mowa w pkt. 8.20. prześle na skrzynkę podawczą Zamawiającego formularz z informacją o zmianie oferty,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b) złoży nową, zamienioną, zaszyfrowaną ofertę wypełniając po raz kolejny formularz, o którym mowa w pkt 8.12. SWZ,</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c) wpisze identyfikator oferty, który otrzymał na adres e-mail przy składaniu oferty,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d) wpisze dane odbiorcy,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szCs w:val="24"/>
        </w:rPr>
        <w:t xml:space="preserve">e) doda oświadczenie, które potwierdza wolę wykonawcy zmiany oferty wraz z dokumentem potwierdzającym umocowanie osoby podpisującej oświadczenie do zmiany oferty w imieniu Wykonawcy oraz załączy nową ofertę zaszyfrowaną za pomocą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f) W ostatnim kroku formularza wykonawca może wysłać formularz bez podpisu lub z podpisem. Jeżeli użytkownik chce podpisać formularz może wybrać podpis zaufany lub certyfikat kwalifikowalny.</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8.21.</w:t>
      </w:r>
      <w:r w:rsidRPr="00127AC5">
        <w:rPr>
          <w:rFonts w:asciiTheme="minorHAnsi" w:hAnsiTheme="minorHAnsi" w:cs="Times New Roman"/>
          <w:szCs w:val="24"/>
        </w:rPr>
        <w:t xml:space="preserve"> Wykonawca po upływie terminu do składania ofert nie może skutecznie dokonać zmiany ani wycofać złożonej oferty. </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 xml:space="preserve">W celu prawidłowego złożenia oferty wykonawcy powinni się posługiwać 32 znakowym Identyfikatorem z </w:t>
      </w:r>
      <w:proofErr w:type="spellStart"/>
      <w:r w:rsidRPr="00127AC5">
        <w:rPr>
          <w:rFonts w:asciiTheme="minorHAnsi" w:hAnsiTheme="minorHAnsi" w:cs="Times New Roman"/>
          <w:szCs w:val="24"/>
        </w:rPr>
        <w:t>miniPortalu</w:t>
      </w:r>
      <w:proofErr w:type="spellEnd"/>
      <w:r w:rsidRPr="00127AC5">
        <w:rPr>
          <w:rFonts w:asciiTheme="minorHAnsi" w:hAnsiTheme="minorHAnsi" w:cs="Times New Roman"/>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lastRenderedPageBreak/>
        <w:t>8.22</w:t>
      </w:r>
      <w:r w:rsidRPr="00127AC5">
        <w:rPr>
          <w:rFonts w:asciiTheme="minorHAnsi" w:hAnsiTheme="minorHAnsi" w:cs="Times New Roman"/>
          <w:szCs w:val="24"/>
        </w:rPr>
        <w:t xml:space="preserve">. W postępowaniu o udzielenie zamówienia komunikacja pomiędzy Zamawiającym a Wykonawcami w szczególności składanie oświadczeń, wniosków (za wyjątkiem składania ofert), zawiadomień oraz przekazywanie informacji odbywa się elektronicznie za pośrednictwem dedykowanego formularza: „Formularz do komunikacji” dostępnego na </w:t>
      </w:r>
      <w:proofErr w:type="spellStart"/>
      <w:r w:rsidRPr="00127AC5">
        <w:rPr>
          <w:rFonts w:asciiTheme="minorHAnsi" w:hAnsiTheme="minorHAnsi" w:cs="Times New Roman"/>
          <w:szCs w:val="24"/>
        </w:rPr>
        <w:t>ePUAP</w:t>
      </w:r>
      <w:proofErr w:type="spellEnd"/>
      <w:r w:rsidRPr="00127AC5">
        <w:rPr>
          <w:rFonts w:asciiTheme="minorHAnsi" w:hAnsiTheme="minorHAnsi" w:cs="Times New Roman"/>
          <w:szCs w:val="24"/>
        </w:rPr>
        <w:t xml:space="preserve"> oraz udostępnionego przez </w:t>
      </w:r>
      <w:proofErr w:type="spellStart"/>
      <w:r w:rsidRPr="00127AC5">
        <w:rPr>
          <w:rFonts w:asciiTheme="minorHAnsi" w:hAnsiTheme="minorHAnsi" w:cs="Times New Roman"/>
          <w:szCs w:val="24"/>
        </w:rPr>
        <w:t>miniPortal</w:t>
      </w:r>
      <w:proofErr w:type="spellEnd"/>
      <w:r w:rsidRPr="00127AC5">
        <w:rPr>
          <w:rFonts w:asciiTheme="minorHAnsi" w:hAnsiTheme="minorHAnsi" w:cs="Times New Roman"/>
          <w:szCs w:val="24"/>
        </w:rPr>
        <w:t xml:space="preserve"> oraz za pomocą poczty elektronicznej e-mail: </w:t>
      </w:r>
      <w:hyperlink r:id="rId19" w:history="1">
        <w:r w:rsidRPr="00127AC5">
          <w:rPr>
            <w:rStyle w:val="Hipercze"/>
            <w:rFonts w:asciiTheme="minorHAnsi" w:hAnsiTheme="minorHAnsi" w:cs="Times New Roman"/>
            <w:color w:val="auto"/>
            <w:szCs w:val="24"/>
          </w:rPr>
          <w:t>umprzedborz@pro.onet.pl</w:t>
        </w:r>
      </w:hyperlink>
      <w:r w:rsidRPr="00127AC5">
        <w:rPr>
          <w:rStyle w:val="Hipercze"/>
          <w:rFonts w:asciiTheme="minorHAnsi" w:hAnsiTheme="minorHAnsi" w:cs="Times New Roman"/>
          <w:color w:val="auto"/>
          <w:szCs w:val="24"/>
        </w:rPr>
        <w:t>.</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Wyjaśnienia treści SWZ</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8.23.</w:t>
      </w:r>
      <w:r w:rsidRPr="00127AC5">
        <w:rPr>
          <w:rFonts w:asciiTheme="minorHAnsi" w:hAnsiTheme="minorHAnsi" w:cs="Times New Roman"/>
          <w:szCs w:val="24"/>
        </w:rPr>
        <w:t xml:space="preserve">  Wykonawca może zwrócić się do Zamawiającego z wnioskiem o wyjaśnienie treści SWZ w sposób wskazany w pkt 8.11.</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8.24.</w:t>
      </w:r>
      <w:r w:rsidRPr="00127AC5">
        <w:rPr>
          <w:rFonts w:asciiTheme="minorHAnsi" w:hAnsiTheme="minorHAnsi" w:cs="Times New Roman"/>
          <w:szCs w:val="24"/>
        </w:rPr>
        <w:t xml:space="preserve">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8.25.</w:t>
      </w:r>
      <w:r w:rsidRPr="00127AC5">
        <w:rPr>
          <w:rFonts w:asciiTheme="minorHAnsi" w:hAnsiTheme="minorHAnsi" w:cs="Times New Roman"/>
          <w:szCs w:val="24"/>
        </w:rPr>
        <w:t xml:space="preserve">  Jeżeli Zamawiający nie udzieli wyjaśnień w terminie, o którym mowa w pkt 8.24.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8.24. SWZ, zamawiający nie ma obowiązku udzielania wyjaśnień SWZ oraz obowiązku przedłużenia terminu składania ofert.</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8.26.</w:t>
      </w:r>
      <w:r w:rsidRPr="00127AC5">
        <w:rPr>
          <w:rFonts w:asciiTheme="minorHAnsi" w:hAnsiTheme="minorHAnsi" w:cs="Times New Roman"/>
          <w:szCs w:val="24"/>
        </w:rPr>
        <w:t xml:space="preserve"> Przedłużenie terminu składania ofert, o których mowa w pkt. 8.25. SWZ nie wpływa na bieg terminu składania wniosku o wyjaśnienie treści SWZ.</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 xml:space="preserve">8.27. </w:t>
      </w:r>
      <w:r w:rsidRPr="00127AC5">
        <w:rPr>
          <w:rFonts w:asciiTheme="minorHAnsi" w:hAnsiTheme="minorHAnsi" w:cs="Times New Roman"/>
          <w:szCs w:val="24"/>
        </w:rPr>
        <w:t>Treść zapytań wraz z wyjaśnieniami Zamawiający udostępnia, bez ujawnienia źródła zapytania, na stronie internetowej prowadzonego</w:t>
      </w:r>
      <w:r w:rsidRPr="00127AC5">
        <w:rPr>
          <w:rFonts w:asciiTheme="minorHAnsi" w:hAnsiTheme="minorHAnsi" w:cs="Times New Roman"/>
          <w:b/>
          <w:bCs/>
          <w:szCs w:val="24"/>
        </w:rPr>
        <w:t xml:space="preserve"> </w:t>
      </w:r>
      <w:r w:rsidRPr="00127AC5">
        <w:rPr>
          <w:rFonts w:asciiTheme="minorHAnsi" w:hAnsiTheme="minorHAnsi" w:cs="Times New Roman"/>
          <w:szCs w:val="24"/>
        </w:rPr>
        <w:t>postępowania.</w:t>
      </w:r>
    </w:p>
    <w:p w:rsidR="00636AEC" w:rsidRPr="00127AC5" w:rsidRDefault="00636AEC" w:rsidP="00636AEC">
      <w:pPr>
        <w:pStyle w:val="Tekstpodstawowy21"/>
        <w:tabs>
          <w:tab w:val="left" w:pos="7335"/>
        </w:tabs>
        <w:spacing w:after="0" w:line="360" w:lineRule="auto"/>
        <w:rPr>
          <w:rFonts w:asciiTheme="minorHAnsi" w:hAnsiTheme="minorHAnsi" w:cs="Times New Roman"/>
          <w:szCs w:val="24"/>
        </w:rPr>
      </w:pPr>
      <w:r w:rsidRPr="00127AC5">
        <w:rPr>
          <w:rFonts w:asciiTheme="minorHAnsi" w:hAnsiTheme="minorHAnsi" w:cs="Times New Roman"/>
          <w:b/>
          <w:bCs/>
          <w:szCs w:val="24"/>
        </w:rPr>
        <w:t>8.28.</w:t>
      </w:r>
      <w:r w:rsidRPr="00127AC5">
        <w:rPr>
          <w:rFonts w:asciiTheme="minorHAnsi" w:hAnsiTheme="minorHAnsi" w:cs="Times New Roman"/>
          <w:szCs w:val="24"/>
        </w:rPr>
        <w:t xml:space="preserve"> Zamawiający nie przewiduje zwołania zebrania wszystkich Wykonawców w celu wyjaśnienia treści SWZ.</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szCs w:val="24"/>
        </w:rPr>
        <w:t xml:space="preserve"> </w:t>
      </w:r>
      <w:r w:rsidRPr="00127AC5">
        <w:rPr>
          <w:rFonts w:asciiTheme="minorHAnsi" w:hAnsiTheme="minorHAnsi" w:cs="Times New Roman"/>
          <w:b/>
          <w:bCs/>
          <w:szCs w:val="24"/>
        </w:rPr>
        <w:t>8.29.</w:t>
      </w:r>
      <w:r w:rsidRPr="00127AC5">
        <w:rPr>
          <w:rFonts w:asciiTheme="minorHAnsi" w:hAnsiTheme="minorHAnsi" w:cs="Times New Roman"/>
          <w:szCs w:val="24"/>
        </w:rPr>
        <w:t xml:space="preserve"> W uzasadnionych przypadkach Zamawiający może przed upływem terminu składania ofert zmienić treść SWZ.</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8.30.</w:t>
      </w:r>
      <w:r w:rsidRPr="00127AC5">
        <w:rPr>
          <w:rFonts w:asciiTheme="minorHAnsi" w:hAnsiTheme="minorHAnsi" w:cs="Times New Roman"/>
          <w:szCs w:val="24"/>
        </w:rPr>
        <w:t xml:space="preserve">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8.31.</w:t>
      </w:r>
      <w:r w:rsidRPr="00127AC5">
        <w:rPr>
          <w:rFonts w:asciiTheme="minorHAnsi" w:hAnsiTheme="minorHAnsi" w:cs="Times New Roman"/>
          <w:szCs w:val="24"/>
        </w:rPr>
        <w:t xml:space="preserve"> Zamawiający informuje Wykonawców o przedłużonym terminie składania ofert przez </w:t>
      </w:r>
      <w:r w:rsidRPr="00127AC5">
        <w:rPr>
          <w:rFonts w:asciiTheme="minorHAnsi" w:hAnsiTheme="minorHAnsi" w:cs="Times New Roman"/>
          <w:szCs w:val="24"/>
        </w:rPr>
        <w:lastRenderedPageBreak/>
        <w:t>zamieszczenie informacji na stronie internetowej prowadzonego postępowania, na której została odpowiednio udostępniona SWZ.</w:t>
      </w:r>
    </w:p>
    <w:p w:rsidR="00636AEC" w:rsidRPr="00127AC5" w:rsidRDefault="00636AEC" w:rsidP="00636AEC">
      <w:pPr>
        <w:pStyle w:val="Tekstpodstawowy21"/>
        <w:tabs>
          <w:tab w:val="left" w:pos="7335"/>
        </w:tabs>
        <w:spacing w:after="0" w:line="360" w:lineRule="auto"/>
        <w:rPr>
          <w:rFonts w:asciiTheme="minorHAnsi" w:hAnsiTheme="minorHAnsi" w:cs="Times New Roman"/>
          <w:b/>
          <w:bCs/>
          <w:szCs w:val="24"/>
        </w:rPr>
      </w:pPr>
      <w:r w:rsidRPr="00127AC5">
        <w:rPr>
          <w:rFonts w:asciiTheme="minorHAnsi" w:hAnsiTheme="minorHAnsi" w:cs="Times New Roman"/>
          <w:b/>
          <w:bCs/>
          <w:szCs w:val="24"/>
        </w:rPr>
        <w:t>8.32.</w:t>
      </w:r>
      <w:r w:rsidRPr="00127AC5">
        <w:rPr>
          <w:rFonts w:asciiTheme="minorHAnsi" w:hAnsiTheme="minorHAnsi" w:cs="Times New Roman"/>
          <w:szCs w:val="24"/>
        </w:rPr>
        <w:t xml:space="preserve"> Informację o przedłużonym terminie składania ofert Zamawiający zamieszcza w ogłoszeniu o zmianie ogłoszenia.</w:t>
      </w:r>
    </w:p>
    <w:p w:rsidR="00636AEC" w:rsidRPr="00127AC5" w:rsidRDefault="00636AEC" w:rsidP="00636AEC">
      <w:pPr>
        <w:pStyle w:val="Bezodstpw1"/>
        <w:spacing w:line="360" w:lineRule="auto"/>
        <w:rPr>
          <w:rFonts w:asciiTheme="minorHAnsi" w:hAnsiTheme="minorHAnsi" w:cs="Times New Roman"/>
          <w:szCs w:val="24"/>
        </w:rPr>
      </w:pPr>
      <w:r w:rsidRPr="00127AC5">
        <w:rPr>
          <w:rFonts w:asciiTheme="minorHAnsi" w:hAnsiTheme="minorHAnsi" w:cs="Times New Roman"/>
          <w:b/>
          <w:bCs/>
          <w:szCs w:val="24"/>
        </w:rPr>
        <w:t>8.33.</w:t>
      </w:r>
      <w:r w:rsidRPr="00127AC5">
        <w:rPr>
          <w:rFonts w:asciiTheme="minorHAnsi" w:hAnsiTheme="minorHAnsi" w:cs="Times New Roman"/>
          <w:szCs w:val="24"/>
        </w:rPr>
        <w:t xml:space="preserve"> Dokonaną zmianę treści SWZ Zamawiający udostępnia na stronie internet</w:t>
      </w:r>
      <w:bookmarkStart w:id="14" w:name="_Toc124915880"/>
      <w:r w:rsidRPr="00127AC5">
        <w:rPr>
          <w:rFonts w:asciiTheme="minorHAnsi" w:hAnsiTheme="minorHAnsi" w:cs="Times New Roman"/>
          <w:szCs w:val="24"/>
        </w:rPr>
        <w:t>owej prowadzonego postępowania.</w:t>
      </w:r>
      <w:r w:rsidRPr="00127AC5">
        <w:rPr>
          <w:rFonts w:asciiTheme="minorHAnsi" w:hAnsiTheme="minorHAnsi" w:cs="Times New Roman"/>
          <w:szCs w:val="24"/>
        </w:rPr>
        <w:br/>
      </w:r>
      <w:r w:rsidRPr="00127AC5">
        <w:rPr>
          <w:rFonts w:asciiTheme="minorHAnsi" w:hAnsiTheme="minorHAnsi" w:cs="Times New Roman"/>
          <w:b/>
          <w:szCs w:val="24"/>
        </w:rPr>
        <w:t>8.34.</w:t>
      </w:r>
      <w:r w:rsidRPr="00127AC5">
        <w:rPr>
          <w:rFonts w:asciiTheme="minorHAnsi" w:hAnsiTheme="minorHAnsi" w:cs="Times New Roman"/>
          <w:szCs w:val="24"/>
        </w:rPr>
        <w:t xml:space="preserve"> W przypadku, gdy zmiana treści SWZ prowadzi do zmiany treści ogłoszenia o</w:t>
      </w:r>
    </w:p>
    <w:p w:rsidR="00636AEC" w:rsidRPr="00127AC5" w:rsidRDefault="00636AEC" w:rsidP="00636AEC">
      <w:pPr>
        <w:pStyle w:val="Bezodstpw1"/>
        <w:spacing w:line="360" w:lineRule="auto"/>
        <w:rPr>
          <w:rFonts w:asciiTheme="minorHAnsi" w:hAnsiTheme="minorHAnsi" w:cs="Times New Roman"/>
          <w:szCs w:val="24"/>
        </w:rPr>
      </w:pPr>
      <w:r w:rsidRPr="00127AC5">
        <w:rPr>
          <w:rFonts w:asciiTheme="minorHAnsi" w:hAnsiTheme="minorHAnsi" w:cs="Times New Roman"/>
          <w:szCs w:val="24"/>
        </w:rPr>
        <w:t>zamówieniu, Zamawiający zamieszcza w Biuletynie Zamówień Publicznych Ogłoszenie o</w:t>
      </w:r>
    </w:p>
    <w:p w:rsidR="00636AEC" w:rsidRPr="00127AC5" w:rsidRDefault="00636AEC" w:rsidP="00636AEC">
      <w:pPr>
        <w:pStyle w:val="Bezodstpw1"/>
        <w:spacing w:line="360" w:lineRule="auto"/>
        <w:rPr>
          <w:rFonts w:asciiTheme="minorHAnsi" w:hAnsiTheme="minorHAnsi" w:cs="Times New Roman"/>
          <w:b/>
          <w:szCs w:val="24"/>
        </w:rPr>
      </w:pPr>
      <w:r w:rsidRPr="00127AC5">
        <w:rPr>
          <w:rFonts w:asciiTheme="minorHAnsi" w:hAnsiTheme="minorHAnsi" w:cs="Times New Roman"/>
          <w:szCs w:val="24"/>
        </w:rPr>
        <w:t>zmianie ogłoszenia.</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Rozdział 9. Wymagania dotyczące wadium</w:t>
      </w:r>
      <w:bookmarkEnd w:id="14"/>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Wykonawca nie wymaga zabezpieczenia swojej oferty wadium.</w:t>
      </w:r>
    </w:p>
    <w:p w:rsidR="00636AEC" w:rsidRPr="00127AC5" w:rsidRDefault="00636AEC" w:rsidP="00636AEC">
      <w:pPr>
        <w:spacing w:line="360" w:lineRule="auto"/>
        <w:rPr>
          <w:rFonts w:asciiTheme="minorHAnsi" w:hAnsiTheme="minorHAnsi" w:cs="Times New Roman"/>
          <w:b/>
        </w:rPr>
      </w:pPr>
      <w:bookmarkStart w:id="15" w:name="_Toc124915881"/>
      <w:r w:rsidRPr="00127AC5">
        <w:rPr>
          <w:rFonts w:asciiTheme="minorHAnsi" w:hAnsiTheme="minorHAnsi" w:cs="Times New Roman"/>
          <w:b/>
        </w:rPr>
        <w:t>Rozdział 10. Termin związania ofertą</w:t>
      </w:r>
      <w:bookmarkEnd w:id="15"/>
    </w:p>
    <w:p w:rsidR="00636AEC" w:rsidRPr="00127AC5" w:rsidRDefault="00636AEC" w:rsidP="00636AEC">
      <w:pPr>
        <w:spacing w:line="360" w:lineRule="auto"/>
        <w:rPr>
          <w:rFonts w:asciiTheme="minorHAnsi" w:eastAsia="Times New Roman" w:hAnsiTheme="minorHAnsi" w:cs="Times New Roman"/>
          <w:b/>
        </w:rPr>
      </w:pPr>
      <w:r w:rsidRPr="00127AC5">
        <w:rPr>
          <w:rFonts w:asciiTheme="minorHAnsi" w:hAnsiTheme="minorHAnsi" w:cs="Times New Roman"/>
          <w:b/>
        </w:rPr>
        <w:t xml:space="preserve">10.1. </w:t>
      </w:r>
      <w:r w:rsidRPr="00127AC5">
        <w:rPr>
          <w:rFonts w:asciiTheme="minorHAnsi" w:hAnsiTheme="minorHAnsi" w:cs="Times New Roman"/>
          <w:bCs/>
        </w:rPr>
        <w:t xml:space="preserve">Wykonawca będzie związany ofertą przez okres </w:t>
      </w:r>
      <w:r w:rsidRPr="00127AC5">
        <w:rPr>
          <w:rFonts w:asciiTheme="minorHAnsi" w:hAnsiTheme="minorHAnsi" w:cs="Times New Roman"/>
        </w:rPr>
        <w:t xml:space="preserve">30 dni tj. </w:t>
      </w:r>
      <w:r w:rsidR="008A59B5">
        <w:rPr>
          <w:rFonts w:asciiTheme="minorHAnsi" w:hAnsiTheme="minorHAnsi" w:cs="Times New Roman"/>
          <w:b/>
        </w:rPr>
        <w:t>do dnia 25</w:t>
      </w:r>
      <w:r w:rsidRPr="00127AC5">
        <w:rPr>
          <w:rFonts w:asciiTheme="minorHAnsi" w:hAnsiTheme="minorHAnsi" w:cs="Times New Roman"/>
          <w:b/>
        </w:rPr>
        <w:t xml:space="preserve">.11.2021 r. </w:t>
      </w:r>
    </w:p>
    <w:p w:rsidR="00636AEC" w:rsidRPr="00127AC5" w:rsidRDefault="00636AEC" w:rsidP="00636AEC">
      <w:pPr>
        <w:spacing w:line="360" w:lineRule="auto"/>
        <w:rPr>
          <w:rFonts w:asciiTheme="minorHAnsi" w:eastAsia="Times New Roman" w:hAnsiTheme="minorHAnsi" w:cs="Times New Roman"/>
          <w:b/>
          <w:bCs/>
        </w:rPr>
      </w:pPr>
      <w:r w:rsidRPr="00127AC5">
        <w:rPr>
          <w:rFonts w:asciiTheme="minorHAnsi" w:eastAsia="Times New Roman" w:hAnsiTheme="minorHAnsi" w:cs="Times New Roman"/>
          <w:b/>
        </w:rPr>
        <w:t>10.2</w:t>
      </w:r>
      <w:r w:rsidRPr="00127AC5">
        <w:rPr>
          <w:rFonts w:asciiTheme="minorHAnsi" w:eastAsia="Times New Roman" w:hAnsiTheme="minorHAnsi" w:cs="Times New Roman"/>
        </w:rPr>
        <w:t>. Bieg terminu związania ofertą rozpoczyna się wraz z upływem terminu składania ofert.</w:t>
      </w:r>
    </w:p>
    <w:p w:rsidR="00636AEC" w:rsidRPr="00127AC5" w:rsidRDefault="00636AEC" w:rsidP="00636AEC">
      <w:pPr>
        <w:spacing w:line="360" w:lineRule="auto"/>
        <w:rPr>
          <w:rFonts w:asciiTheme="minorHAnsi" w:eastAsia="Times New Roman" w:hAnsiTheme="minorHAnsi" w:cs="Times New Roman"/>
          <w:b/>
          <w:bCs/>
        </w:rPr>
      </w:pPr>
      <w:r w:rsidRPr="00127AC5">
        <w:rPr>
          <w:rFonts w:asciiTheme="minorHAnsi" w:eastAsia="Times New Roman" w:hAnsiTheme="minorHAnsi" w:cs="Times New Roman"/>
          <w:b/>
          <w:bCs/>
        </w:rPr>
        <w:t>10.3.</w:t>
      </w:r>
      <w:r w:rsidRPr="00127AC5">
        <w:rPr>
          <w:rFonts w:asciiTheme="minorHAnsi" w:eastAsia="Times New Roman" w:hAnsiTheme="minorHAnsi" w:cs="Times New Roman"/>
        </w:rPr>
        <w:t xml:space="preserve"> W przypadku, gdy wybór najkorzystniejszej oferty nie nastąpi przed upływem terminu związania ofertą wskazanego w pkt 10.1., Zamawiający przed upływem terminu związania ofertą zwraca się jednokrotnie do wykonawców o wyrażenie zgody na przedłużenie tego terminu o wskazywany przez niego okres, nie dłuższy niż 30 dni. </w:t>
      </w:r>
    </w:p>
    <w:p w:rsidR="00636AEC" w:rsidRPr="00127AC5" w:rsidRDefault="00636AEC" w:rsidP="00636AEC">
      <w:pPr>
        <w:spacing w:line="360" w:lineRule="auto"/>
        <w:rPr>
          <w:rFonts w:asciiTheme="minorHAnsi" w:eastAsia="Times New Roman" w:hAnsiTheme="minorHAnsi" w:cs="Times New Roman"/>
          <w:b/>
          <w:bCs/>
          <w:strike/>
        </w:rPr>
      </w:pPr>
      <w:r w:rsidRPr="00127AC5">
        <w:rPr>
          <w:rFonts w:asciiTheme="minorHAnsi" w:eastAsia="Times New Roman" w:hAnsiTheme="minorHAnsi" w:cs="Times New Roman"/>
          <w:b/>
          <w:bCs/>
        </w:rPr>
        <w:t>10.4.</w:t>
      </w:r>
      <w:r w:rsidRPr="00127AC5">
        <w:rPr>
          <w:rFonts w:asciiTheme="minorHAnsi" w:eastAsia="Times New Roman" w:hAnsiTheme="minorHAnsi" w:cs="Times New Roman"/>
        </w:rPr>
        <w:t xml:space="preserve">  Przedłużenie terminu związania ofertą wymaga złożenia przez wykonawcę pisemnego oświadczenia o wyrażeniu zgody na przedłużenie terminu związania ofertą. </w:t>
      </w:r>
    </w:p>
    <w:p w:rsidR="00636AEC" w:rsidRPr="00127AC5" w:rsidRDefault="00636AEC" w:rsidP="00636AEC">
      <w:pPr>
        <w:spacing w:line="360" w:lineRule="auto"/>
        <w:rPr>
          <w:rFonts w:asciiTheme="minorHAnsi" w:eastAsia="Times New Roman" w:hAnsiTheme="minorHAnsi" w:cs="Times New Roman"/>
          <w:b/>
          <w:bCs/>
        </w:rPr>
      </w:pPr>
      <w:r w:rsidRPr="00127AC5">
        <w:rPr>
          <w:rFonts w:asciiTheme="minorHAnsi" w:eastAsia="Times New Roman" w:hAnsiTheme="minorHAnsi" w:cs="Times New Roman"/>
          <w:b/>
          <w:bCs/>
        </w:rPr>
        <w:t>10.5.</w:t>
      </w:r>
      <w:r w:rsidRPr="00127AC5">
        <w:rPr>
          <w:rFonts w:asciiTheme="minorHAnsi" w:eastAsia="Times New Roman" w:hAnsiTheme="minorHAnsi" w:cs="Times New Roman"/>
        </w:rPr>
        <w:t xml:space="preserve"> Zamawiający wybiera najkorzystniejszą ofertę w terminie związania ofertą określonym w pkt. 10.1.</w:t>
      </w:r>
    </w:p>
    <w:p w:rsidR="00636AEC" w:rsidRPr="00127AC5" w:rsidRDefault="00636AEC" w:rsidP="00636AEC">
      <w:pPr>
        <w:spacing w:line="360" w:lineRule="auto"/>
        <w:rPr>
          <w:rFonts w:asciiTheme="minorHAnsi" w:eastAsia="Times New Roman" w:hAnsiTheme="minorHAnsi" w:cs="Times New Roman"/>
          <w:b/>
          <w:bCs/>
        </w:rPr>
      </w:pPr>
      <w:r w:rsidRPr="00127AC5">
        <w:rPr>
          <w:rFonts w:asciiTheme="minorHAnsi" w:eastAsia="Times New Roman" w:hAnsiTheme="minorHAnsi" w:cs="Times New Roman"/>
          <w:b/>
          <w:bCs/>
        </w:rPr>
        <w:t>10.6.</w:t>
      </w:r>
      <w:r w:rsidRPr="00127AC5">
        <w:rPr>
          <w:rFonts w:asciiTheme="minorHAnsi" w:eastAsia="Times New Roman" w:hAnsiTheme="minorHAnsi" w:cs="Times New Roman"/>
        </w:rPr>
        <w:t xml:space="preserve"> Jeżeli termin związania ofertą upłynął przed wyborem najkorzystniejszej oferty, Zamawiający wzywa Wykonawcę, którego oferta otrzymała najwyższą ocenę, do wyrażenia, w wyznaczonym przez Zamawiającego terminie, pisemnej zgody na wybór jego oferty.</w:t>
      </w:r>
    </w:p>
    <w:p w:rsidR="00636AEC" w:rsidRPr="00127AC5" w:rsidRDefault="00636AEC" w:rsidP="00636AEC">
      <w:pPr>
        <w:spacing w:line="360" w:lineRule="auto"/>
        <w:rPr>
          <w:rFonts w:asciiTheme="minorHAnsi" w:eastAsia="Times New Roman" w:hAnsiTheme="minorHAnsi" w:cs="Times New Roman"/>
          <w:b/>
          <w:bCs/>
        </w:rPr>
      </w:pPr>
      <w:r w:rsidRPr="00127AC5">
        <w:rPr>
          <w:rFonts w:asciiTheme="minorHAnsi" w:eastAsia="Times New Roman" w:hAnsiTheme="minorHAnsi" w:cs="Times New Roman"/>
          <w:b/>
          <w:bCs/>
        </w:rPr>
        <w:t>10.7.</w:t>
      </w:r>
      <w:r w:rsidRPr="00127AC5">
        <w:rPr>
          <w:rFonts w:asciiTheme="minorHAnsi" w:eastAsia="Times New Roman" w:hAnsiTheme="minorHAnsi" w:cs="Times New Roman"/>
        </w:rPr>
        <w:t xml:space="preserve"> W przypadku braku zgody, o której mowa w pkt. 10.6. Zamawiający zwraca się o wyrażenie takiej zgody do kolejnego wykonawcy, którego oferta została najwyżej oceniona, chyba, że zachodzą przesłanki do unieważnienia postępowania.</w:t>
      </w:r>
    </w:p>
    <w:p w:rsidR="00636AEC" w:rsidRPr="00127AC5" w:rsidRDefault="00636AEC" w:rsidP="00636AEC">
      <w:pPr>
        <w:spacing w:line="360" w:lineRule="auto"/>
        <w:rPr>
          <w:rFonts w:asciiTheme="minorHAnsi" w:hAnsiTheme="minorHAnsi" w:cs="Times New Roman"/>
          <w:b/>
        </w:rPr>
      </w:pPr>
      <w:r w:rsidRPr="00127AC5">
        <w:rPr>
          <w:rFonts w:asciiTheme="minorHAnsi" w:eastAsia="Times New Roman" w:hAnsiTheme="minorHAnsi" w:cs="Times New Roman"/>
          <w:b/>
          <w:bCs/>
        </w:rPr>
        <w:t>10.8.</w:t>
      </w:r>
      <w:r w:rsidRPr="00127AC5">
        <w:rPr>
          <w:rFonts w:asciiTheme="minorHAnsi" w:eastAsia="Times New Roman" w:hAnsiTheme="minorHAnsi" w:cs="Times New Roman"/>
        </w:rPr>
        <w:t xml:space="preserve"> Zamawiający odrzuci ofertę, jeżeli wykonawca nie wyrazi pisemnej zgody na:</w:t>
      </w:r>
      <w:r w:rsidRPr="00127AC5">
        <w:rPr>
          <w:rFonts w:asciiTheme="minorHAnsi" w:eastAsia="Times New Roman" w:hAnsiTheme="minorHAnsi" w:cs="Times New Roman"/>
        </w:rPr>
        <w:br/>
        <w:t>- przedłużenie terminu związania ofertą;</w:t>
      </w:r>
      <w:r w:rsidRPr="00127AC5">
        <w:rPr>
          <w:rFonts w:asciiTheme="minorHAnsi" w:eastAsia="Times New Roman" w:hAnsiTheme="minorHAnsi" w:cs="Times New Roman"/>
        </w:rPr>
        <w:br/>
        <w:t>- wybór jego oferty po upływie termin związania ofertą.</w:t>
      </w:r>
    </w:p>
    <w:p w:rsidR="00636AEC" w:rsidRPr="00127AC5" w:rsidRDefault="00636AEC" w:rsidP="00636AEC">
      <w:pPr>
        <w:spacing w:line="360" w:lineRule="auto"/>
        <w:rPr>
          <w:rFonts w:asciiTheme="minorHAnsi" w:hAnsiTheme="minorHAnsi" w:cs="Times New Roman"/>
          <w:b/>
        </w:rPr>
      </w:pPr>
      <w:bookmarkStart w:id="16" w:name="_Toc124915882"/>
      <w:r w:rsidRPr="00127AC5">
        <w:rPr>
          <w:rFonts w:asciiTheme="minorHAnsi" w:hAnsiTheme="minorHAnsi" w:cs="Times New Roman"/>
          <w:b/>
        </w:rPr>
        <w:lastRenderedPageBreak/>
        <w:t>Rozdział 11.</w:t>
      </w:r>
      <w:bookmarkEnd w:id="16"/>
      <w:r w:rsidRPr="00127AC5">
        <w:rPr>
          <w:rFonts w:asciiTheme="minorHAnsi" w:hAnsiTheme="minorHAnsi" w:cs="Times New Roman"/>
          <w:b/>
        </w:rPr>
        <w:t xml:space="preserve"> Opis sposobu przygotowywania ofert</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11.1.</w:t>
      </w:r>
      <w:r w:rsidRPr="00127AC5">
        <w:rPr>
          <w:rFonts w:asciiTheme="minorHAnsi" w:hAnsiTheme="minorHAnsi" w:cs="Times New Roman"/>
          <w:bCs/>
        </w:rPr>
        <w:t xml:space="preserve">  Wykonawca może złożyć tylko jedną ofertę.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11.2.</w:t>
      </w:r>
      <w:r w:rsidRPr="00127AC5">
        <w:rPr>
          <w:rFonts w:asciiTheme="minorHAnsi" w:hAnsiTheme="minorHAnsi" w:cs="Times New Roman"/>
          <w:bCs/>
        </w:rPr>
        <w:t xml:space="preserve">   Treść oferty musi odpowiadać treści SWZ.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
        </w:rPr>
        <w:t>11.3.</w:t>
      </w:r>
      <w:r w:rsidRPr="00127AC5">
        <w:rPr>
          <w:rFonts w:asciiTheme="minorHAnsi" w:hAnsiTheme="minorHAnsi" w:cs="Times New Roman"/>
          <w:bCs/>
        </w:rPr>
        <w:t xml:space="preserve">   Ofertę składa się na Formularzu Ofertowym – stanowiącym </w:t>
      </w:r>
      <w:r w:rsidRPr="00127AC5">
        <w:rPr>
          <w:rFonts w:asciiTheme="minorHAnsi" w:hAnsiTheme="minorHAnsi" w:cs="Times New Roman"/>
          <w:b/>
        </w:rPr>
        <w:t>załącznik nr 1 do</w:t>
      </w:r>
      <w:r w:rsidRPr="00127AC5">
        <w:rPr>
          <w:rFonts w:asciiTheme="minorHAnsi" w:hAnsiTheme="minorHAnsi" w:cs="Times New Roman"/>
          <w:bCs/>
        </w:rPr>
        <w:t xml:space="preserve"> </w:t>
      </w:r>
      <w:r w:rsidRPr="00127AC5">
        <w:rPr>
          <w:rFonts w:asciiTheme="minorHAnsi" w:hAnsiTheme="minorHAnsi" w:cs="Times New Roman"/>
          <w:b/>
        </w:rPr>
        <w:t>SWZ.</w:t>
      </w:r>
      <w:r w:rsidRPr="00127AC5">
        <w:rPr>
          <w:rFonts w:asciiTheme="minorHAnsi" w:hAnsiTheme="minorHAnsi" w:cs="Times New Roman"/>
          <w:bCs/>
        </w:rPr>
        <w:t xml:space="preserve">  Wraz z ofertą Wykonawca jest zobowiązany złożyć: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1) oświadczenia, o których mowa w pkt. 7.1. SWZ; </w:t>
      </w:r>
    </w:p>
    <w:p w:rsidR="00636AEC" w:rsidRPr="00127AC5" w:rsidRDefault="00636AEC" w:rsidP="00636AEC">
      <w:pPr>
        <w:spacing w:line="360" w:lineRule="auto"/>
        <w:rPr>
          <w:rFonts w:asciiTheme="minorHAnsi" w:hAnsiTheme="minorHAnsi" w:cs="Times New Roman"/>
          <w:bCs/>
          <w:strike/>
        </w:rPr>
      </w:pPr>
      <w:r w:rsidRPr="00127AC5">
        <w:rPr>
          <w:rFonts w:asciiTheme="minorHAnsi" w:hAnsiTheme="minorHAnsi" w:cs="Times New Roman"/>
          <w:bCs/>
        </w:rPr>
        <w:t xml:space="preserve">2 ) oświadczenie Wykonawców wspólnie ubiegających się o udzielenie zamówienia, o którym mowa w pkt 7.8.2. </w:t>
      </w:r>
      <w:bookmarkStart w:id="17" w:name="_Hlk67052403"/>
      <w:r w:rsidRPr="00127AC5">
        <w:rPr>
          <w:rFonts w:asciiTheme="minorHAnsi" w:hAnsiTheme="minorHAnsi" w:cs="Times New Roman"/>
          <w:bCs/>
        </w:rPr>
        <w:t>SWZ</w:t>
      </w:r>
      <w:bookmarkEnd w:id="17"/>
      <w:r w:rsidRPr="00127AC5">
        <w:rPr>
          <w:rFonts w:asciiTheme="minorHAnsi" w:hAnsiTheme="minorHAnsi" w:cs="Times New Roman"/>
          <w:bCs/>
        </w:rPr>
        <w:t>;</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3) dokumenty, z których wynika prawo do podpisania oferty; odpowiednie pełnomocnictwa, (jeżeli dotyczy).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4) dowody równoważności, jeżeli wykonawca zaoferował rozwiązania równoważne w stosunku do określonych w opisie przedmiotu zamówienia, (jeżeli dotyczy).</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Cs/>
        </w:rPr>
        <w:t xml:space="preserve">5) uzasadnienie zastrzeżenia tajemnicy przedsiębiorstwa, (jeżeli dotyczy). W sytuacji, gdy oferta lub inne dokumenty składane w toku postepowania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konkurencyjności. Wykonawca nie może zastrzec informacji, o których mowa w art. 222 ust 5 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11.4.</w:t>
      </w:r>
      <w:r w:rsidRPr="00127AC5">
        <w:rPr>
          <w:rFonts w:asciiTheme="minorHAnsi" w:hAnsiTheme="minorHAnsi" w:cs="Times New Roman"/>
          <w:bCs/>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11.5.</w:t>
      </w:r>
      <w:r w:rsidRPr="00127AC5">
        <w:rPr>
          <w:rFonts w:asciiTheme="minorHAnsi" w:hAnsiTheme="minorHAnsi" w:cs="Times New Roman"/>
          <w:bCs/>
        </w:rPr>
        <w:t xml:space="preserve"> Wykonawca nie jest zobowiązany do złożenia dokumentów, o których mowa pkt, 11.4. jeżeli Zamawiający może je uzyskać za pomocą bezpłatnych i ogólnodostępnych baz danych, o ile wykonawca wskazał w Formularzu ofertowym dane umożliwiające dostęp do tych dokumentów.</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11.6.</w:t>
      </w:r>
      <w:r w:rsidRPr="00127AC5">
        <w:rPr>
          <w:rFonts w:asciiTheme="minorHAnsi" w:hAnsiTheme="minorHAnsi" w:cs="Times New Roman"/>
          <w:bCs/>
        </w:rPr>
        <w:t xml:space="preserve"> Jeżeli w imieniu Wykonawcy działa osoba, której umocowanie do jego reprezentowania nie wynika z dokumentów, o których mowa w pkt 11.4. SWZ Zamawiający żąda od </w:t>
      </w:r>
      <w:r w:rsidRPr="00127AC5">
        <w:rPr>
          <w:rFonts w:asciiTheme="minorHAnsi" w:hAnsiTheme="minorHAnsi" w:cs="Times New Roman"/>
          <w:bCs/>
        </w:rPr>
        <w:lastRenderedPageBreak/>
        <w:t>wykonawcy pełnomocnictwa lub innego dokumentu potwierdzającego umocowanie do reprezentowania Wykonawcy zgodnie wymaganiami określonymi z pkt 7.8.5. SWZ.</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11.7</w:t>
      </w:r>
      <w:r w:rsidRPr="00127AC5">
        <w:rPr>
          <w:rFonts w:asciiTheme="minorHAnsi" w:hAnsiTheme="minorHAnsi" w:cs="Times New Roman"/>
          <w:bCs/>
        </w:rPr>
        <w:t xml:space="preserve">. </w:t>
      </w:r>
      <w:bookmarkStart w:id="18" w:name="_Hlk66445631"/>
      <w:r w:rsidRPr="00127AC5">
        <w:rPr>
          <w:rFonts w:asciiTheme="minorHAnsi" w:hAnsiTheme="minorHAnsi" w:cs="Times New Roman"/>
          <w:bCs/>
        </w:rPr>
        <w:t>Wymagania określone w pkt 11.4.- 11.6. SWZ stosuje się odpowiednio do osoby działającej w imieniu Wykonawców wspólnie ubiegających się.</w:t>
      </w:r>
      <w:bookmarkEnd w:id="18"/>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11.8</w:t>
      </w:r>
      <w:r w:rsidRPr="00127AC5">
        <w:rPr>
          <w:rFonts w:asciiTheme="minorHAnsi" w:hAnsiTheme="minorHAnsi" w:cs="Times New Roman"/>
          <w:bCs/>
        </w:rPr>
        <w:t>. Wymagania określone w pkt 11.4.- 11.6. SWZ stosuje się odpowiednio do osoby działającej w imieniu podmiotu udostępniającego zasoby.</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11.9.</w:t>
      </w:r>
      <w:r w:rsidRPr="00127AC5">
        <w:rPr>
          <w:rFonts w:asciiTheme="minorHAnsi" w:hAnsiTheme="minorHAnsi" w:cs="Times New Roman"/>
          <w:bCs/>
        </w:rPr>
        <w:t xml:space="preserve">   </w:t>
      </w:r>
      <w:r w:rsidRPr="00127AC5">
        <w:rPr>
          <w:rFonts w:asciiTheme="minorHAnsi" w:hAnsiTheme="minorHAnsi" w:cs="Times New Roman"/>
        </w:rPr>
        <w:t xml:space="preserve">Oferta oraz pozostałe oświadczenia i dokumenty, dla których Zamawiający określił wzory w formie formularzy zamieszczonych w załącznikach do SWZ, powinny być sporządzone zgodnie z tymi wzorami.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11.10.</w:t>
      </w:r>
      <w:r w:rsidRPr="00127AC5">
        <w:rPr>
          <w:rFonts w:asciiTheme="minorHAnsi" w:hAnsiTheme="minorHAnsi" w:cs="Times New Roman"/>
          <w:bCs/>
        </w:rPr>
        <w:t xml:space="preserve">   Ofertę składa się zgodnie z wymaganiami określonymi w rozdziale 8 SWZ.</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11.11.</w:t>
      </w:r>
      <w:r w:rsidRPr="00127AC5">
        <w:rPr>
          <w:rFonts w:asciiTheme="minorHAnsi" w:hAnsiTheme="minorHAnsi" w:cs="Times New Roman"/>
          <w:bCs/>
        </w:rPr>
        <w:t xml:space="preserve">   Oferta powinna być sporządzona w języku polskim.  Każdy dokument składający się na ofertę powinien być czytelny.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11.12.</w:t>
      </w:r>
      <w:r w:rsidRPr="00127AC5">
        <w:rPr>
          <w:rFonts w:asciiTheme="minorHAnsi" w:hAnsiTheme="minorHAnsi" w:cs="Times New Roman"/>
          <w:bCs/>
        </w:rPr>
        <w:t xml:space="preserve"> Oferta może być wycofana przed upływem terminu do składania ofert </w:t>
      </w:r>
      <w:bookmarkStart w:id="19" w:name="_Hlk66446077"/>
      <w:r w:rsidRPr="00127AC5">
        <w:rPr>
          <w:rFonts w:asciiTheme="minorHAnsi" w:hAnsiTheme="minorHAnsi" w:cs="Times New Roman"/>
          <w:bCs/>
        </w:rPr>
        <w:t>zgodnie z wymaganiami określonymi w pkt 8.19. SWZ.</w:t>
      </w:r>
      <w:bookmarkEnd w:id="19"/>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11.13</w:t>
      </w:r>
      <w:r w:rsidRPr="00127AC5">
        <w:rPr>
          <w:rFonts w:asciiTheme="minorHAnsi" w:hAnsiTheme="minorHAnsi" w:cs="Times New Roman"/>
          <w:bCs/>
        </w:rPr>
        <w:t>.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postępowaniu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bookmarkStart w:id="20" w:name="_Toc124915883"/>
    </w:p>
    <w:p w:rsidR="00636AEC" w:rsidRPr="00127AC5" w:rsidRDefault="00636AEC" w:rsidP="00636AEC">
      <w:pPr>
        <w:pStyle w:val="Tekstpodstawowy22"/>
        <w:spacing w:after="0" w:line="360" w:lineRule="auto"/>
        <w:ind w:left="284" w:hanging="284"/>
        <w:rPr>
          <w:rFonts w:asciiTheme="minorHAnsi" w:hAnsiTheme="minorHAnsi"/>
          <w:b/>
          <w:color w:val="auto"/>
        </w:rPr>
      </w:pPr>
      <w:r w:rsidRPr="00127AC5">
        <w:rPr>
          <w:rFonts w:asciiTheme="minorHAnsi" w:hAnsiTheme="minorHAnsi"/>
          <w:b/>
          <w:color w:val="auto"/>
        </w:rPr>
        <w:t>Rozdział 12.</w:t>
      </w:r>
      <w:bookmarkEnd w:id="20"/>
      <w:r w:rsidRPr="00127AC5">
        <w:rPr>
          <w:rFonts w:asciiTheme="minorHAnsi" w:hAnsiTheme="minorHAnsi"/>
          <w:b/>
          <w:color w:val="auto"/>
        </w:rPr>
        <w:t xml:space="preserve"> Sposób i termin składania i otwarcia ofert</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t>12.1.</w:t>
      </w:r>
      <w:r w:rsidRPr="00127AC5">
        <w:rPr>
          <w:rFonts w:asciiTheme="minorHAnsi" w:hAnsiTheme="minorHAnsi" w:cs="Times New Roman"/>
          <w:bCs/>
        </w:rPr>
        <w:t xml:space="preserve">   Ofertę należy złożyć poprzez </w:t>
      </w:r>
      <w:proofErr w:type="spellStart"/>
      <w:r w:rsidRPr="00127AC5">
        <w:rPr>
          <w:rFonts w:asciiTheme="minorHAnsi" w:hAnsiTheme="minorHAnsi" w:cs="Times New Roman"/>
          <w:bCs/>
        </w:rPr>
        <w:t>miniPortal</w:t>
      </w:r>
      <w:proofErr w:type="spellEnd"/>
      <w:r w:rsidRPr="00127AC5">
        <w:rPr>
          <w:rFonts w:asciiTheme="minorHAnsi" w:hAnsiTheme="minorHAnsi" w:cs="Times New Roman"/>
          <w:bCs/>
        </w:rPr>
        <w:t xml:space="preserve"> </w:t>
      </w:r>
      <w:r w:rsidR="008A59B5">
        <w:rPr>
          <w:rFonts w:asciiTheme="minorHAnsi" w:hAnsiTheme="minorHAnsi" w:cs="Times New Roman"/>
          <w:b/>
          <w:bCs/>
        </w:rPr>
        <w:t>do dnia 27</w:t>
      </w:r>
      <w:r w:rsidRPr="00127AC5">
        <w:rPr>
          <w:rFonts w:asciiTheme="minorHAnsi" w:hAnsiTheme="minorHAnsi" w:cs="Times New Roman"/>
          <w:b/>
          <w:bCs/>
        </w:rPr>
        <w:t xml:space="preserve">.10.2021 roku do godziny 11:00. </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t>12.2</w:t>
      </w:r>
      <w:r w:rsidRPr="00127AC5">
        <w:rPr>
          <w:rFonts w:asciiTheme="minorHAnsi" w:hAnsiTheme="minorHAnsi" w:cs="Times New Roman"/>
          <w:bCs/>
        </w:rPr>
        <w:t>. Zamawiający zapewni, aby z zawartością ofert nie można było zapoznać się przed upływem terminu ich otwarcia.</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t>12.3.</w:t>
      </w:r>
      <w:r w:rsidRPr="00127AC5">
        <w:rPr>
          <w:rFonts w:asciiTheme="minorHAnsi" w:hAnsiTheme="minorHAnsi" w:cs="Times New Roman"/>
          <w:bCs/>
        </w:rPr>
        <w:t xml:space="preserve">   Otwarcie ofert rozpocznie się </w:t>
      </w:r>
      <w:r w:rsidR="008A59B5">
        <w:rPr>
          <w:rFonts w:asciiTheme="minorHAnsi" w:hAnsiTheme="minorHAnsi" w:cs="Times New Roman"/>
          <w:b/>
          <w:bCs/>
        </w:rPr>
        <w:t>w dniu 27</w:t>
      </w:r>
      <w:r w:rsidRPr="00127AC5">
        <w:rPr>
          <w:rFonts w:asciiTheme="minorHAnsi" w:hAnsiTheme="minorHAnsi" w:cs="Times New Roman"/>
          <w:b/>
          <w:bCs/>
        </w:rPr>
        <w:t>.10.2021 r. o godzinie 12:00.</w:t>
      </w:r>
      <w:r w:rsidRPr="00127AC5">
        <w:rPr>
          <w:rFonts w:asciiTheme="minorHAnsi" w:hAnsiTheme="minorHAnsi" w:cs="Times New Roman"/>
          <w:bCs/>
        </w:rPr>
        <w:t xml:space="preserve"> </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t>12.4.</w:t>
      </w:r>
      <w:r w:rsidRPr="00127AC5">
        <w:rPr>
          <w:rFonts w:asciiTheme="minorHAnsi" w:hAnsiTheme="minorHAnsi" w:cs="Times New Roman"/>
          <w:bCs/>
        </w:rPr>
        <w:t xml:space="preserve"> Otwarcie następuje przez użycie mechanizmu do odszyfrowania ofert dostępnego po zalogowaniu w zakładce „Deszyfrowanie” na </w:t>
      </w:r>
      <w:proofErr w:type="spellStart"/>
      <w:r w:rsidRPr="00127AC5">
        <w:rPr>
          <w:rFonts w:asciiTheme="minorHAnsi" w:hAnsiTheme="minorHAnsi" w:cs="Times New Roman"/>
          <w:bCs/>
        </w:rPr>
        <w:t>miniPortalu</w:t>
      </w:r>
      <w:proofErr w:type="spellEnd"/>
      <w:r w:rsidRPr="00127AC5">
        <w:rPr>
          <w:rFonts w:asciiTheme="minorHAnsi" w:hAnsiTheme="minorHAnsi" w:cs="Times New Roman"/>
          <w:bCs/>
        </w:rPr>
        <w:t xml:space="preserve"> poprzez wskazanie pliku do odszyfrowania.</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lastRenderedPageBreak/>
        <w:t>12.5.</w:t>
      </w:r>
      <w:r w:rsidRPr="00127AC5">
        <w:rPr>
          <w:rFonts w:asciiTheme="minorHAnsi" w:hAnsiTheme="minorHAnsi" w:cs="Times New Roman"/>
          <w:bCs/>
        </w:rPr>
        <w:t xml:space="preserve"> W przypadku awarii sytemu teleinformatycznego, która powoduje brak możliwości otwarcia ofert w terminie wskazanym w pkt. 12.3., otwarcie ofert następuje niezwłocznie po usunięciu awarii.</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t>12.6.</w:t>
      </w:r>
      <w:r w:rsidRPr="00127AC5">
        <w:rPr>
          <w:rFonts w:asciiTheme="minorHAnsi" w:hAnsiTheme="minorHAnsi" w:cs="Times New Roman"/>
          <w:bCs/>
        </w:rPr>
        <w:t xml:space="preserve"> Zamawiający informuje o zmianie terminu otwarcia ofert na stronie internetowej prowadzonego postępowania.</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
        </w:rPr>
        <w:t>12.7.</w:t>
      </w:r>
      <w:r w:rsidRPr="00127AC5">
        <w:rPr>
          <w:rFonts w:asciiTheme="minorHAnsi" w:hAnsiTheme="minorHAnsi" w:cs="Times New Roman"/>
          <w:bCs/>
        </w:rPr>
        <w:t xml:space="preserve">   Najpóźniej przed otwarciem ofert, Zamawiający udostępni na stronie internetowej prowadzonego postępowania informację o kwocie, jaką zamierza się przeznaczyć na sfinansowanie zamówienia.  </w:t>
      </w:r>
    </w:p>
    <w:p w:rsidR="00636AEC" w:rsidRPr="00127AC5" w:rsidRDefault="00636AEC" w:rsidP="00636AEC">
      <w:pPr>
        <w:widowControl/>
        <w:spacing w:line="360" w:lineRule="auto"/>
        <w:rPr>
          <w:rFonts w:asciiTheme="minorHAnsi" w:hAnsiTheme="minorHAnsi" w:cs="Times New Roman"/>
          <w:bCs/>
        </w:rPr>
      </w:pPr>
      <w:r w:rsidRPr="00127AC5">
        <w:rPr>
          <w:rFonts w:asciiTheme="minorHAnsi" w:hAnsiTheme="minorHAnsi" w:cs="Times New Roman"/>
          <w:b/>
        </w:rPr>
        <w:t>12.8.</w:t>
      </w:r>
      <w:r w:rsidRPr="00127AC5">
        <w:rPr>
          <w:rFonts w:asciiTheme="minorHAnsi" w:hAnsiTheme="minorHAnsi" w:cs="Times New Roman"/>
          <w:bCs/>
        </w:rPr>
        <w:t xml:space="preserve">   Niezwłocznie po otwarciu ofert, Zamawiający udostępni na stronie internetowej prowadzonego postępowania informacje o:  </w:t>
      </w:r>
    </w:p>
    <w:p w:rsidR="00636AEC" w:rsidRPr="00127AC5" w:rsidRDefault="00636AEC" w:rsidP="00636AEC">
      <w:pPr>
        <w:widowControl/>
        <w:spacing w:line="360" w:lineRule="auto"/>
        <w:rPr>
          <w:rFonts w:asciiTheme="minorHAnsi" w:hAnsiTheme="minorHAnsi" w:cs="Times New Roman"/>
          <w:bCs/>
        </w:rPr>
      </w:pPr>
      <w:r w:rsidRPr="00127AC5">
        <w:rPr>
          <w:rFonts w:asciiTheme="minorHAnsi" w:hAnsiTheme="minorHAnsi" w:cs="Times New Roman"/>
          <w:bCs/>
        </w:rPr>
        <w:t xml:space="preserve">1) nazwach albo imionach i nazwiskach oraz siedzibach lub miejscach prowadzonej </w:t>
      </w:r>
    </w:p>
    <w:p w:rsidR="00636AEC" w:rsidRPr="00127AC5" w:rsidRDefault="00636AEC" w:rsidP="00636AEC">
      <w:pPr>
        <w:widowControl/>
        <w:spacing w:line="360" w:lineRule="auto"/>
        <w:rPr>
          <w:rFonts w:asciiTheme="minorHAnsi" w:hAnsiTheme="minorHAnsi" w:cs="Times New Roman"/>
          <w:bCs/>
        </w:rPr>
      </w:pPr>
      <w:r w:rsidRPr="00127AC5">
        <w:rPr>
          <w:rFonts w:asciiTheme="minorHAnsi" w:hAnsiTheme="minorHAnsi" w:cs="Times New Roman"/>
          <w:bCs/>
        </w:rPr>
        <w:t xml:space="preserve">Działalności gospodarczej albo miejscach zamieszkania wykonawców, których oferty zostały </w:t>
      </w:r>
    </w:p>
    <w:p w:rsidR="00636AEC" w:rsidRPr="00127AC5" w:rsidRDefault="00636AEC" w:rsidP="00636AEC">
      <w:pPr>
        <w:widowControl/>
        <w:spacing w:line="360" w:lineRule="auto"/>
        <w:rPr>
          <w:rFonts w:asciiTheme="minorHAnsi" w:hAnsiTheme="minorHAnsi" w:cs="Times New Roman"/>
          <w:bCs/>
        </w:rPr>
      </w:pPr>
      <w:r w:rsidRPr="00127AC5">
        <w:rPr>
          <w:rFonts w:asciiTheme="minorHAnsi" w:hAnsiTheme="minorHAnsi" w:cs="Times New Roman"/>
          <w:bCs/>
        </w:rPr>
        <w:t xml:space="preserve">otwarte;  </w:t>
      </w:r>
    </w:p>
    <w:p w:rsidR="00636AEC" w:rsidRPr="00127AC5" w:rsidRDefault="00636AEC" w:rsidP="00636AEC">
      <w:pPr>
        <w:widowControl/>
        <w:spacing w:line="360" w:lineRule="auto"/>
        <w:rPr>
          <w:rFonts w:asciiTheme="minorHAnsi" w:hAnsiTheme="minorHAnsi" w:cs="Times New Roman"/>
          <w:b/>
        </w:rPr>
      </w:pPr>
      <w:r w:rsidRPr="00127AC5">
        <w:rPr>
          <w:rFonts w:asciiTheme="minorHAnsi" w:hAnsiTheme="minorHAnsi" w:cs="Times New Roman"/>
          <w:bCs/>
        </w:rPr>
        <w:t>2) cenach lub kosztach zawartych w ofertach.</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Rozdział 13</w:t>
      </w:r>
      <w:bookmarkStart w:id="21" w:name="_Toc124915884"/>
      <w:r w:rsidRPr="00127AC5">
        <w:rPr>
          <w:rFonts w:asciiTheme="minorHAnsi" w:hAnsiTheme="minorHAnsi" w:cs="Times New Roman"/>
          <w:b/>
        </w:rPr>
        <w:t xml:space="preserve">. Opis sposobu obliczenia ceny </w:t>
      </w:r>
    </w:p>
    <w:p w:rsidR="00636AEC" w:rsidRPr="00127AC5" w:rsidRDefault="00636AEC" w:rsidP="00636AEC">
      <w:pPr>
        <w:spacing w:line="360" w:lineRule="auto"/>
        <w:rPr>
          <w:rFonts w:asciiTheme="minorHAnsi" w:eastAsia="Calibri" w:hAnsiTheme="minorHAnsi" w:cs="Times New Roman"/>
          <w:b/>
          <w:lang w:eastAsia="ar-SA" w:bidi="ar-SA"/>
        </w:rPr>
      </w:pPr>
      <w:r w:rsidRPr="00127AC5">
        <w:rPr>
          <w:rFonts w:asciiTheme="minorHAnsi" w:hAnsiTheme="minorHAnsi" w:cs="Times New Roman"/>
          <w:b/>
        </w:rPr>
        <w:t>13.1.</w:t>
      </w:r>
      <w:r w:rsidRPr="00127AC5">
        <w:rPr>
          <w:rFonts w:asciiTheme="minorHAnsi" w:eastAsia="Calibri" w:hAnsiTheme="minorHAnsi" w:cs="Times New Roman"/>
          <w:lang w:eastAsia="ar-SA" w:bidi="ar-SA"/>
        </w:rPr>
        <w:t xml:space="preserve"> </w:t>
      </w:r>
      <w:r w:rsidRPr="00127AC5">
        <w:rPr>
          <w:rFonts w:asciiTheme="minorHAnsi" w:eastAsia="Times New Roman" w:hAnsiTheme="minorHAnsi" w:cs="Times New Roman"/>
          <w:lang w:eastAsia="ar-SA" w:bidi="ar-SA"/>
        </w:rPr>
        <w:t xml:space="preserve">Wykonawca w formularzu ofertowym określa ceny jednostkowe netto za oprawy LED o danej mocy. Następnie Wykonawca dokonuje przemnożenia ceny jednostkowej netto przez liczbę opraw oświetlenia ulicznego przewidzianych do wymiany. Uzyskaną  cenę netto oferty Wykonawca podaje w formularzu ofertowym, a następnie podaje stawkę podatku VAT od ceny netto i cenę brutto za wykonanie przedmiotu zamówienia. </w:t>
      </w:r>
    </w:p>
    <w:p w:rsidR="00636AEC" w:rsidRPr="00127AC5" w:rsidRDefault="00636AEC" w:rsidP="00636AEC">
      <w:pPr>
        <w:spacing w:line="360" w:lineRule="auto"/>
        <w:contextualSpacing/>
        <w:rPr>
          <w:rFonts w:asciiTheme="minorHAnsi" w:hAnsiTheme="minorHAnsi" w:cstheme="minorHAnsi"/>
        </w:rPr>
      </w:pPr>
      <w:r w:rsidRPr="00127AC5">
        <w:rPr>
          <w:rFonts w:asciiTheme="minorHAnsi" w:eastAsia="Calibri" w:hAnsiTheme="minorHAnsi" w:cs="Times New Roman"/>
          <w:b/>
          <w:lang w:eastAsia="ar-SA" w:bidi="ar-SA"/>
        </w:rPr>
        <w:t>13.2.</w:t>
      </w:r>
      <w:r w:rsidRPr="00127AC5">
        <w:rPr>
          <w:rFonts w:asciiTheme="minorHAnsi" w:eastAsia="Calibri" w:hAnsiTheme="minorHAnsi" w:cs="Times New Roman"/>
          <w:lang w:eastAsia="ar-SA" w:bidi="ar-SA"/>
        </w:rPr>
        <w:t xml:space="preserve"> Podając w formularzu ofertowym ceny Wykonawca zobowiązany jest uwzględniać wszystkie wymagania niniejszej SWZ oraz objąć wszelkie koszty, jakie Wykonawca poniesie z tytułu należytej oraz zgodnej z obowiązującymi przepisami realizacji przedmiotu zamówienia, w </w:t>
      </w:r>
      <w:r w:rsidRPr="00127AC5">
        <w:rPr>
          <w:rFonts w:asciiTheme="minorHAnsi" w:hAnsiTheme="minorHAnsi" w:cstheme="minorHAnsi"/>
        </w:rPr>
        <w:t xml:space="preserve">wynagrodzenie obejmuje oraz pokrywa wszelkie koszty związane z realizacją przedmiotu zamówienia, w szczególności: koszty  demontażu istniejących opraw, koszty zakupu, załadunku, transportu, rozładunku opraw, prac montażowych, koszty ewentualnych uzgodnień, opinii czy ekspertyz, koszty utylizacji odpadów, koszty wykonania pomiarów. </w:t>
      </w:r>
    </w:p>
    <w:p w:rsidR="00636AEC" w:rsidRPr="00127AC5" w:rsidRDefault="00636AEC" w:rsidP="00636AEC">
      <w:pPr>
        <w:spacing w:line="360" w:lineRule="auto"/>
        <w:contextualSpacing/>
        <w:rPr>
          <w:rFonts w:asciiTheme="minorHAnsi" w:hAnsiTheme="minorHAnsi" w:cs="Times New Roman"/>
          <w:b/>
        </w:rPr>
      </w:pPr>
      <w:r w:rsidRPr="00127AC5">
        <w:rPr>
          <w:rFonts w:asciiTheme="minorHAnsi" w:hAnsiTheme="minorHAnsi" w:cstheme="minorHAnsi"/>
        </w:rPr>
        <w:t xml:space="preserve"> </w:t>
      </w:r>
      <w:r w:rsidRPr="00127AC5">
        <w:rPr>
          <w:rFonts w:asciiTheme="minorHAnsi" w:eastAsia="Calibri" w:hAnsiTheme="minorHAnsi" w:cs="Times New Roman"/>
          <w:b/>
          <w:lang w:eastAsia="ar-SA" w:bidi="ar-SA"/>
        </w:rPr>
        <w:t>13.3.</w:t>
      </w:r>
      <w:r w:rsidRPr="00127AC5">
        <w:rPr>
          <w:rFonts w:asciiTheme="minorHAnsi" w:eastAsia="Calibri" w:hAnsiTheme="minorHAnsi" w:cs="Times New Roman"/>
          <w:lang w:eastAsia="ar-SA" w:bidi="ar-SA"/>
        </w:rPr>
        <w:t xml:space="preserve"> </w:t>
      </w:r>
      <w:r w:rsidRPr="00127AC5">
        <w:rPr>
          <w:rFonts w:asciiTheme="minorHAnsi" w:hAnsiTheme="minorHAnsi" w:cs="Times New Roman"/>
          <w:bCs/>
        </w:rPr>
        <w:t>Przed obliczeniem ceny oferty Wykonawca powinien dokładnie i szczegółowo zapoznać się ze specyfikacją warunków zamówienia oraz opisem przedmiotu zmówienia.</w:t>
      </w:r>
    </w:p>
    <w:p w:rsidR="00636AEC" w:rsidRPr="00127AC5" w:rsidRDefault="00636AEC" w:rsidP="00636AEC">
      <w:pPr>
        <w:tabs>
          <w:tab w:val="left" w:pos="816"/>
        </w:tabs>
        <w:spacing w:line="360" w:lineRule="auto"/>
        <w:rPr>
          <w:rFonts w:asciiTheme="minorHAnsi" w:hAnsiTheme="minorHAnsi" w:cs="Times New Roman"/>
          <w:b/>
          <w:strike/>
        </w:rPr>
      </w:pPr>
      <w:r w:rsidRPr="00127AC5">
        <w:rPr>
          <w:rFonts w:asciiTheme="minorHAnsi" w:hAnsiTheme="minorHAnsi" w:cs="Times New Roman"/>
          <w:b/>
        </w:rPr>
        <w:t>13.4.</w:t>
      </w:r>
      <w:r w:rsidRPr="00127AC5">
        <w:rPr>
          <w:rFonts w:asciiTheme="minorHAnsi" w:hAnsiTheme="minorHAnsi" w:cs="Times New Roman"/>
          <w:bCs/>
        </w:rPr>
        <w:t xml:space="preserve"> Wykonawca zobowiązany jest uwzględnić koszty pracy, których wartość przyjęta do ustalenia ceny nie może być niższa od minimalnego wynagrodzenia za pracę.</w:t>
      </w:r>
    </w:p>
    <w:p w:rsidR="00636AEC" w:rsidRPr="00127AC5" w:rsidRDefault="00636AEC" w:rsidP="00636AEC">
      <w:pPr>
        <w:tabs>
          <w:tab w:val="left" w:pos="816"/>
        </w:tabs>
        <w:spacing w:line="360" w:lineRule="auto"/>
        <w:rPr>
          <w:rFonts w:asciiTheme="minorHAnsi" w:hAnsiTheme="minorHAnsi" w:cs="Times New Roman"/>
          <w:b/>
        </w:rPr>
      </w:pPr>
      <w:r w:rsidRPr="00127AC5">
        <w:rPr>
          <w:rFonts w:asciiTheme="minorHAnsi" w:hAnsiTheme="minorHAnsi" w:cs="Times New Roman"/>
          <w:b/>
        </w:rPr>
        <w:lastRenderedPageBreak/>
        <w:t>13.5.</w:t>
      </w:r>
      <w:r w:rsidRPr="00127AC5">
        <w:rPr>
          <w:rFonts w:asciiTheme="minorHAnsi" w:hAnsiTheme="minorHAnsi" w:cs="Times New Roman"/>
          <w:bCs/>
        </w:rPr>
        <w:t xml:space="preserve"> Cena oferty powinna być wyrażona w złotych polskich (PLN) z dokładnością do dwóch miejsc po przecinku.</w:t>
      </w:r>
    </w:p>
    <w:p w:rsidR="00636AEC" w:rsidRPr="00127AC5" w:rsidRDefault="00636AEC" w:rsidP="00636AEC">
      <w:pPr>
        <w:tabs>
          <w:tab w:val="left" w:pos="816"/>
        </w:tabs>
        <w:spacing w:line="360" w:lineRule="auto"/>
        <w:rPr>
          <w:rFonts w:asciiTheme="minorHAnsi" w:hAnsiTheme="minorHAnsi" w:cs="Times New Roman"/>
          <w:bCs/>
        </w:rPr>
      </w:pPr>
      <w:r w:rsidRPr="00127AC5">
        <w:rPr>
          <w:rFonts w:asciiTheme="minorHAnsi" w:hAnsiTheme="minorHAnsi" w:cs="Times New Roman"/>
          <w:b/>
        </w:rPr>
        <w:t>13.6.</w:t>
      </w:r>
      <w:r w:rsidRPr="00127AC5">
        <w:rPr>
          <w:rFonts w:asciiTheme="minorHAnsi" w:hAnsiTheme="minorHAnsi" w:cs="Times New Roman"/>
          <w:bCs/>
        </w:rPr>
        <w:t xml:space="preserve"> 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w:t>
      </w:r>
    </w:p>
    <w:p w:rsidR="00636AEC" w:rsidRPr="00127AC5" w:rsidRDefault="00636AEC" w:rsidP="00636AEC">
      <w:pPr>
        <w:tabs>
          <w:tab w:val="left" w:pos="816"/>
        </w:tabs>
        <w:spacing w:line="360" w:lineRule="auto"/>
        <w:rPr>
          <w:rFonts w:asciiTheme="minorHAnsi" w:hAnsiTheme="minorHAnsi" w:cs="Times New Roman"/>
          <w:b/>
        </w:rPr>
      </w:pPr>
      <w:r w:rsidRPr="00127AC5">
        <w:rPr>
          <w:rFonts w:asciiTheme="minorHAnsi" w:hAnsiTheme="minorHAnsi" w:cs="Times New Roman"/>
          <w:bCs/>
        </w:rPr>
        <w:t>zgodnie z wiedzą Wykonawcy będzie miała zastosowanie.</w:t>
      </w:r>
    </w:p>
    <w:p w:rsidR="00636AEC" w:rsidRPr="00127AC5" w:rsidRDefault="00636AEC" w:rsidP="00636AEC">
      <w:pPr>
        <w:tabs>
          <w:tab w:val="left" w:pos="816"/>
        </w:tabs>
        <w:spacing w:line="360" w:lineRule="auto"/>
        <w:rPr>
          <w:rFonts w:asciiTheme="minorHAnsi" w:hAnsiTheme="minorHAnsi" w:cs="Times New Roman"/>
          <w:b/>
          <w:spacing w:val="4"/>
        </w:rPr>
      </w:pPr>
      <w:r w:rsidRPr="00127AC5">
        <w:rPr>
          <w:rFonts w:asciiTheme="minorHAnsi" w:hAnsiTheme="minorHAnsi" w:cs="Times New Roman"/>
          <w:b/>
        </w:rPr>
        <w:t>Rozdział 14. Opis kryteriów, którymi zamawiający będzie się kierował przy wyborze oferty, wraz z podaniem wag tych kryteriów i sposobu oceny ofert</w:t>
      </w:r>
      <w:r w:rsidRPr="00127AC5">
        <w:rPr>
          <w:rFonts w:asciiTheme="minorHAnsi" w:eastAsia="Calibri" w:hAnsiTheme="minorHAnsi" w:cs="Times New Roman"/>
        </w:rPr>
        <w:tab/>
      </w:r>
      <w:bookmarkEnd w:id="21"/>
    </w:p>
    <w:p w:rsidR="00636AEC" w:rsidRPr="00127AC5" w:rsidRDefault="00636AEC" w:rsidP="00636AEC">
      <w:pPr>
        <w:spacing w:line="360" w:lineRule="auto"/>
        <w:jc w:val="both"/>
        <w:rPr>
          <w:rFonts w:asciiTheme="minorHAnsi" w:hAnsiTheme="minorHAnsi" w:cs="Times New Roman"/>
          <w:spacing w:val="4"/>
        </w:rPr>
      </w:pPr>
      <w:r w:rsidRPr="00127AC5">
        <w:rPr>
          <w:rFonts w:asciiTheme="minorHAnsi" w:hAnsiTheme="minorHAnsi" w:cs="Times New Roman"/>
          <w:b/>
          <w:spacing w:val="4"/>
        </w:rPr>
        <w:t xml:space="preserve">14.1. </w:t>
      </w:r>
      <w:bookmarkStart w:id="22" w:name="_Toc124915885"/>
      <w:r w:rsidRPr="00127AC5">
        <w:rPr>
          <w:rFonts w:asciiTheme="minorHAnsi" w:hAnsiTheme="minorHAnsi" w:cs="Times New Roman"/>
        </w:rPr>
        <w:t>Przy d</w:t>
      </w:r>
      <w:r w:rsidRPr="00127AC5">
        <w:rPr>
          <w:rFonts w:asciiTheme="minorHAnsi" w:hAnsiTheme="minorHAnsi" w:cs="Times New Roman"/>
          <w:spacing w:val="4"/>
        </w:rPr>
        <w:t xml:space="preserve">okonywaniu wyboru najkorzystniejszej oferty, Zamawiający stosować będzie następujące kryteria oceny ofert: </w:t>
      </w:r>
    </w:p>
    <w:tbl>
      <w:tblPr>
        <w:tblW w:w="0" w:type="auto"/>
        <w:tblInd w:w="2" w:type="dxa"/>
        <w:tblLayout w:type="fixed"/>
        <w:tblLook w:val="0000" w:firstRow="0" w:lastRow="0" w:firstColumn="0" w:lastColumn="0" w:noHBand="0" w:noVBand="0"/>
      </w:tblPr>
      <w:tblGrid>
        <w:gridCol w:w="563"/>
        <w:gridCol w:w="6135"/>
        <w:gridCol w:w="1722"/>
      </w:tblGrid>
      <w:tr w:rsidR="00127AC5" w:rsidRPr="00127AC5" w:rsidTr="008A59B5">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rsidR="00636AEC" w:rsidRPr="00127AC5" w:rsidRDefault="00636AEC" w:rsidP="00636AEC">
            <w:pPr>
              <w:spacing w:line="360" w:lineRule="auto"/>
              <w:jc w:val="center"/>
              <w:rPr>
                <w:rFonts w:asciiTheme="minorHAnsi" w:hAnsiTheme="minorHAnsi" w:cs="Times New Roman"/>
                <w:b/>
                <w:bCs/>
              </w:rPr>
            </w:pPr>
            <w:r w:rsidRPr="00127AC5">
              <w:rPr>
                <w:rFonts w:asciiTheme="minorHAnsi" w:hAnsiTheme="minorHAnsi" w:cs="Times New Roman"/>
                <w:b/>
                <w:bCs/>
              </w:rPr>
              <w:t>Lp.</w:t>
            </w:r>
          </w:p>
        </w:tc>
        <w:tc>
          <w:tcPr>
            <w:tcW w:w="6135" w:type="dxa"/>
            <w:tcBorders>
              <w:top w:val="single" w:sz="4" w:space="0" w:color="000000"/>
              <w:left w:val="single" w:sz="4" w:space="0" w:color="000000"/>
              <w:bottom w:val="single" w:sz="4" w:space="0" w:color="000000"/>
            </w:tcBorders>
            <w:shd w:val="clear" w:color="auto" w:fill="FFFFFF"/>
            <w:vAlign w:val="center"/>
          </w:tcPr>
          <w:p w:rsidR="00636AEC" w:rsidRPr="00127AC5" w:rsidRDefault="00636AEC" w:rsidP="00636AEC">
            <w:pPr>
              <w:spacing w:line="360" w:lineRule="auto"/>
              <w:jc w:val="center"/>
              <w:rPr>
                <w:rFonts w:asciiTheme="minorHAnsi" w:hAnsiTheme="minorHAnsi" w:cs="Times New Roman"/>
                <w:b/>
                <w:bCs/>
              </w:rPr>
            </w:pPr>
            <w:r w:rsidRPr="00127AC5">
              <w:rPr>
                <w:rFonts w:asciiTheme="minorHAnsi" w:hAnsiTheme="minorHAnsi" w:cs="Times New Roman"/>
                <w:b/>
                <w:bCs/>
              </w:rPr>
              <w:t>Nazwa kryterium</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AEC" w:rsidRPr="00127AC5" w:rsidRDefault="00636AEC" w:rsidP="00636AEC">
            <w:pPr>
              <w:spacing w:line="360" w:lineRule="auto"/>
              <w:jc w:val="center"/>
              <w:rPr>
                <w:rFonts w:asciiTheme="minorHAnsi" w:hAnsiTheme="minorHAnsi" w:cs="Times New Roman"/>
                <w:b/>
                <w:bCs/>
              </w:rPr>
            </w:pPr>
            <w:r w:rsidRPr="00127AC5">
              <w:rPr>
                <w:rFonts w:asciiTheme="minorHAnsi" w:hAnsiTheme="minorHAnsi" w:cs="Times New Roman"/>
                <w:b/>
                <w:bCs/>
              </w:rPr>
              <w:t>Waga kryterium (%)</w:t>
            </w:r>
          </w:p>
        </w:tc>
      </w:tr>
      <w:tr w:rsidR="00127AC5" w:rsidRPr="00127AC5" w:rsidTr="008A59B5">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1</w:t>
            </w:r>
          </w:p>
        </w:tc>
        <w:tc>
          <w:tcPr>
            <w:tcW w:w="6135" w:type="dxa"/>
            <w:tcBorders>
              <w:top w:val="single" w:sz="4" w:space="0" w:color="000000"/>
              <w:left w:val="single" w:sz="4" w:space="0" w:color="000000"/>
              <w:bottom w:val="single" w:sz="4" w:space="0" w:color="000000"/>
            </w:tcBorders>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Cena (C)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60</w:t>
            </w:r>
          </w:p>
        </w:tc>
      </w:tr>
      <w:tr w:rsidR="00127AC5" w:rsidRPr="00127AC5" w:rsidTr="008A59B5">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2</w:t>
            </w:r>
          </w:p>
        </w:tc>
        <w:tc>
          <w:tcPr>
            <w:tcW w:w="6135" w:type="dxa"/>
            <w:tcBorders>
              <w:top w:val="single" w:sz="4" w:space="0" w:color="000000"/>
              <w:left w:val="single" w:sz="4" w:space="0" w:color="000000"/>
              <w:bottom w:val="single" w:sz="4" w:space="0" w:color="000000"/>
            </w:tcBorders>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Okres gwarancji (G)</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40</w:t>
            </w:r>
          </w:p>
        </w:tc>
      </w:tr>
    </w:tbl>
    <w:p w:rsidR="00636AEC" w:rsidRPr="00127AC5" w:rsidRDefault="00636AEC" w:rsidP="00636AEC">
      <w:pPr>
        <w:spacing w:line="360" w:lineRule="auto"/>
        <w:jc w:val="both"/>
        <w:rPr>
          <w:rFonts w:asciiTheme="minorHAnsi" w:hAnsiTheme="minorHAnsi" w:cs="Times New Roman"/>
          <w:b/>
          <w:bCs/>
          <w:spacing w:val="4"/>
          <w:u w:val="single"/>
        </w:rPr>
      </w:pPr>
    </w:p>
    <w:p w:rsidR="00636AEC" w:rsidRPr="00127AC5" w:rsidRDefault="00636AEC" w:rsidP="00636AEC">
      <w:pPr>
        <w:spacing w:line="360" w:lineRule="auto"/>
        <w:jc w:val="both"/>
        <w:rPr>
          <w:rFonts w:asciiTheme="minorHAnsi" w:hAnsiTheme="minorHAnsi" w:cs="Times New Roman"/>
          <w:b/>
          <w:bCs/>
          <w:u w:val="single"/>
        </w:rPr>
      </w:pPr>
      <w:r w:rsidRPr="00127AC5">
        <w:rPr>
          <w:rFonts w:asciiTheme="minorHAnsi" w:hAnsiTheme="minorHAnsi" w:cs="Times New Roman"/>
          <w:b/>
          <w:bCs/>
          <w:spacing w:val="4"/>
          <w:u w:val="single"/>
        </w:rPr>
        <w:t>14.1.1.</w:t>
      </w:r>
      <w:r w:rsidRPr="00127AC5">
        <w:rPr>
          <w:rFonts w:asciiTheme="minorHAnsi" w:hAnsiTheme="minorHAnsi" w:cs="Times New Roman"/>
          <w:b/>
          <w:bCs/>
          <w:spacing w:val="4"/>
          <w:u w:val="single"/>
        </w:rPr>
        <w:tab/>
      </w:r>
      <w:r w:rsidRPr="00127AC5">
        <w:rPr>
          <w:rFonts w:asciiTheme="minorHAnsi" w:hAnsiTheme="minorHAnsi" w:cs="Times New Roman"/>
          <w:b/>
          <w:bCs/>
          <w:u w:val="single"/>
        </w:rPr>
        <w:t>Kryterium „Cena” (C) - waga 60% :</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Kryterium „Cena” będzie rozpatrywana na podstawie ceny brutto za wykonanie przedmiotu zamówienia, podanej przez Wykonawcę na Formularzu Oferty. </w:t>
      </w:r>
    </w:p>
    <w:p w:rsidR="00636AEC" w:rsidRPr="00127AC5" w:rsidRDefault="00636AEC" w:rsidP="00636AEC">
      <w:pPr>
        <w:spacing w:line="360" w:lineRule="auto"/>
        <w:jc w:val="both"/>
        <w:rPr>
          <w:rFonts w:asciiTheme="minorHAnsi" w:hAnsiTheme="minorHAnsi" w:cs="Times New Roman"/>
        </w:rPr>
      </w:pP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Ilość punktów w tym kryterium zostanie obliczona na podstawie poniższego wzoru:</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                                            C min</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                                   C =  ----------------- x 60 pkt x 60%</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                                             C o</w:t>
      </w:r>
    </w:p>
    <w:p w:rsidR="00636AEC" w:rsidRPr="00127AC5" w:rsidRDefault="00636AEC" w:rsidP="00636AEC">
      <w:pPr>
        <w:spacing w:line="360" w:lineRule="auto"/>
        <w:jc w:val="both"/>
        <w:rPr>
          <w:rFonts w:asciiTheme="minorHAnsi" w:hAnsiTheme="minorHAnsi" w:cs="Times New Roman"/>
        </w:rPr>
      </w:pPr>
    </w:p>
    <w:tbl>
      <w:tblPr>
        <w:tblW w:w="8907" w:type="dxa"/>
        <w:tblInd w:w="2" w:type="dxa"/>
        <w:tblLayout w:type="fixed"/>
        <w:tblLook w:val="0000" w:firstRow="0" w:lastRow="0" w:firstColumn="0" w:lastColumn="0" w:noHBand="0" w:noVBand="0"/>
      </w:tblPr>
      <w:tblGrid>
        <w:gridCol w:w="2018"/>
        <w:gridCol w:w="687"/>
        <w:gridCol w:w="6202"/>
      </w:tblGrid>
      <w:tr w:rsidR="00127AC5" w:rsidRPr="00127AC5" w:rsidTr="008A59B5">
        <w:tc>
          <w:tcPr>
            <w:tcW w:w="2018" w:type="dxa"/>
            <w:shd w:val="clear" w:color="auto" w:fill="FFFFFF"/>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gdzie:</w:t>
            </w:r>
          </w:p>
        </w:tc>
        <w:tc>
          <w:tcPr>
            <w:tcW w:w="687" w:type="dxa"/>
            <w:shd w:val="clear" w:color="auto" w:fill="FFFFFF"/>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C</w:t>
            </w:r>
          </w:p>
        </w:tc>
        <w:tc>
          <w:tcPr>
            <w:tcW w:w="6202" w:type="dxa"/>
            <w:shd w:val="clear" w:color="auto" w:fill="FFFFFF"/>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liczba punktów przyznana ofercie ocenianej w kryterium „Cena”</w:t>
            </w:r>
          </w:p>
        </w:tc>
      </w:tr>
      <w:tr w:rsidR="00127AC5" w:rsidRPr="00127AC5" w:rsidTr="008A59B5">
        <w:trPr>
          <w:trHeight w:val="287"/>
        </w:trPr>
        <w:tc>
          <w:tcPr>
            <w:tcW w:w="2018" w:type="dxa"/>
            <w:shd w:val="clear" w:color="auto" w:fill="FFFFFF"/>
          </w:tcPr>
          <w:p w:rsidR="00636AEC" w:rsidRPr="00127AC5" w:rsidRDefault="00636AEC" w:rsidP="00636AEC">
            <w:pPr>
              <w:snapToGrid w:val="0"/>
              <w:spacing w:line="360" w:lineRule="auto"/>
              <w:jc w:val="both"/>
              <w:rPr>
                <w:rFonts w:asciiTheme="minorHAnsi" w:hAnsiTheme="minorHAnsi" w:cs="Times New Roman"/>
              </w:rPr>
            </w:pPr>
          </w:p>
        </w:tc>
        <w:tc>
          <w:tcPr>
            <w:tcW w:w="687" w:type="dxa"/>
            <w:shd w:val="clear" w:color="auto" w:fill="FFFFFF"/>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C </w:t>
            </w:r>
            <w:r w:rsidRPr="00127AC5">
              <w:rPr>
                <w:rFonts w:asciiTheme="minorHAnsi" w:hAnsiTheme="minorHAnsi" w:cs="Times New Roman"/>
                <w:vertAlign w:val="subscript"/>
              </w:rPr>
              <w:t>min</w:t>
            </w:r>
          </w:p>
        </w:tc>
        <w:tc>
          <w:tcPr>
            <w:tcW w:w="6202" w:type="dxa"/>
            <w:shd w:val="clear" w:color="auto" w:fill="FFFFFF"/>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cena brutto oferty najtańszej</w:t>
            </w:r>
          </w:p>
        </w:tc>
      </w:tr>
      <w:tr w:rsidR="00127AC5" w:rsidRPr="00127AC5" w:rsidTr="008A59B5">
        <w:tc>
          <w:tcPr>
            <w:tcW w:w="2018" w:type="dxa"/>
            <w:shd w:val="clear" w:color="auto" w:fill="FFFFFF"/>
          </w:tcPr>
          <w:p w:rsidR="00636AEC" w:rsidRPr="00127AC5" w:rsidRDefault="00636AEC" w:rsidP="00636AEC">
            <w:pPr>
              <w:snapToGrid w:val="0"/>
              <w:spacing w:line="360" w:lineRule="auto"/>
              <w:jc w:val="both"/>
              <w:rPr>
                <w:rFonts w:asciiTheme="minorHAnsi" w:hAnsiTheme="minorHAnsi" w:cs="Times New Roman"/>
              </w:rPr>
            </w:pPr>
          </w:p>
        </w:tc>
        <w:tc>
          <w:tcPr>
            <w:tcW w:w="687" w:type="dxa"/>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C </w:t>
            </w:r>
            <w:r w:rsidRPr="00127AC5">
              <w:rPr>
                <w:rFonts w:asciiTheme="minorHAnsi" w:hAnsiTheme="minorHAnsi" w:cs="Times New Roman"/>
                <w:vertAlign w:val="subscript"/>
              </w:rPr>
              <w:t>o</w:t>
            </w:r>
            <w:r w:rsidRPr="00127AC5">
              <w:rPr>
                <w:rFonts w:asciiTheme="minorHAnsi" w:hAnsiTheme="minorHAnsi" w:cs="Times New Roman"/>
              </w:rPr>
              <w:t xml:space="preserve"> </w:t>
            </w:r>
          </w:p>
        </w:tc>
        <w:tc>
          <w:tcPr>
            <w:tcW w:w="6202" w:type="dxa"/>
            <w:shd w:val="clear" w:color="auto" w:fill="FFFFFF"/>
            <w:vAlign w:val="center"/>
          </w:tcPr>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cena brutto oferty ocenianej</w:t>
            </w:r>
          </w:p>
        </w:tc>
      </w:tr>
    </w:tbl>
    <w:p w:rsidR="00636AEC" w:rsidRPr="00127AC5" w:rsidRDefault="00636AEC" w:rsidP="00636AEC">
      <w:pPr>
        <w:spacing w:line="360" w:lineRule="auto"/>
        <w:jc w:val="both"/>
        <w:rPr>
          <w:rFonts w:asciiTheme="minorHAnsi" w:hAnsiTheme="minorHAnsi" w:cs="Times New Roman"/>
          <w:b/>
          <w:bCs/>
          <w:spacing w:val="4"/>
          <w:u w:val="single"/>
        </w:rPr>
      </w:pPr>
    </w:p>
    <w:p w:rsidR="00636AEC" w:rsidRPr="00127AC5" w:rsidRDefault="00636AEC" w:rsidP="00636AEC">
      <w:pPr>
        <w:spacing w:line="360" w:lineRule="auto"/>
        <w:jc w:val="both"/>
        <w:rPr>
          <w:rFonts w:asciiTheme="minorHAnsi" w:hAnsiTheme="minorHAnsi" w:cs="Times New Roman"/>
          <w:b/>
          <w:bCs/>
          <w:u w:val="single"/>
        </w:rPr>
      </w:pPr>
      <w:r w:rsidRPr="00127AC5">
        <w:rPr>
          <w:rFonts w:asciiTheme="minorHAnsi" w:hAnsiTheme="minorHAnsi" w:cs="Times New Roman"/>
          <w:b/>
          <w:bCs/>
          <w:spacing w:val="4"/>
          <w:u w:val="single"/>
        </w:rPr>
        <w:t>14.1.2. Kryterium –</w:t>
      </w:r>
      <w:r w:rsidRPr="00127AC5">
        <w:rPr>
          <w:rFonts w:asciiTheme="minorHAnsi" w:hAnsiTheme="minorHAnsi" w:cs="Times New Roman"/>
          <w:b/>
          <w:bCs/>
          <w:u w:val="single"/>
        </w:rPr>
        <w:t xml:space="preserve"> „okres gwarancji” - waga 40%” </w:t>
      </w:r>
    </w:p>
    <w:p w:rsidR="00636AEC" w:rsidRPr="00127AC5" w:rsidRDefault="00636AEC" w:rsidP="00636AEC">
      <w:pPr>
        <w:tabs>
          <w:tab w:val="left" w:pos="709"/>
        </w:tabs>
        <w:spacing w:line="360" w:lineRule="auto"/>
        <w:jc w:val="both"/>
        <w:rPr>
          <w:rFonts w:asciiTheme="minorHAnsi" w:hAnsiTheme="minorHAnsi" w:cs="Times New Roman"/>
        </w:rPr>
      </w:pPr>
      <w:r w:rsidRPr="00127AC5">
        <w:rPr>
          <w:rFonts w:asciiTheme="minorHAnsi" w:hAnsiTheme="minorHAnsi" w:cs="Times New Roman"/>
        </w:rPr>
        <w:t>W Kryterium „Okres gwarancji (G)”</w:t>
      </w:r>
      <w:r w:rsidRPr="00127AC5">
        <w:rPr>
          <w:rFonts w:asciiTheme="minorHAnsi" w:hAnsiTheme="minorHAnsi" w:cs="Times New Roman"/>
          <w:b/>
          <w:bCs/>
        </w:rPr>
        <w:t xml:space="preserve"> </w:t>
      </w:r>
      <w:r w:rsidRPr="00127AC5">
        <w:rPr>
          <w:rFonts w:asciiTheme="minorHAnsi" w:hAnsiTheme="minorHAnsi" w:cs="Times New Roman"/>
        </w:rPr>
        <w:t>ocenie zostanie poddany zaoferowany przez Wykonawcę w Formularzu oferty okres gwarancji określony w miesiącach od dnia dokonania odbioru końcowego przedmiotu zamówienia. Maksymalna liczba punktów – 40. Punkty będą przyznawane wg poniższych zasad:</w:t>
      </w:r>
    </w:p>
    <w:p w:rsidR="00636AEC" w:rsidRPr="00127AC5" w:rsidRDefault="00636AEC" w:rsidP="00636AEC">
      <w:pPr>
        <w:tabs>
          <w:tab w:val="left" w:pos="709"/>
        </w:tabs>
        <w:spacing w:line="360" w:lineRule="auto"/>
        <w:jc w:val="both"/>
        <w:rPr>
          <w:rFonts w:asciiTheme="minorHAnsi" w:hAnsiTheme="minorHAnsi" w:cs="Times New Roman"/>
        </w:rPr>
      </w:pPr>
      <w:r w:rsidRPr="00127AC5">
        <w:rPr>
          <w:rFonts w:asciiTheme="minorHAnsi" w:hAnsiTheme="minorHAnsi" w:cs="Times New Roman"/>
        </w:rPr>
        <w:t xml:space="preserve">- </w:t>
      </w:r>
      <w:bookmarkStart w:id="23" w:name="_Hlk76987200"/>
      <w:r w:rsidRPr="00127AC5">
        <w:rPr>
          <w:rFonts w:asciiTheme="minorHAnsi" w:hAnsiTheme="minorHAnsi" w:cs="Times New Roman"/>
        </w:rPr>
        <w:t>za zaoferowanie 12- miesięcznego okresu gwarancji – 0,00 pkt</w:t>
      </w:r>
    </w:p>
    <w:p w:rsidR="00636AEC" w:rsidRPr="00127AC5" w:rsidRDefault="00636AEC" w:rsidP="00636AEC">
      <w:pPr>
        <w:tabs>
          <w:tab w:val="left" w:pos="709"/>
        </w:tabs>
        <w:spacing w:line="360" w:lineRule="auto"/>
        <w:jc w:val="both"/>
        <w:rPr>
          <w:rFonts w:asciiTheme="minorHAnsi" w:hAnsiTheme="minorHAnsi" w:cs="Times New Roman"/>
        </w:rPr>
      </w:pPr>
      <w:r w:rsidRPr="00127AC5">
        <w:rPr>
          <w:rFonts w:asciiTheme="minorHAnsi" w:hAnsiTheme="minorHAnsi" w:cs="Times New Roman"/>
        </w:rPr>
        <w:t>- za zaoferowanie 24 - miesięcznego okresu gwarancji – 20,00 pkt</w:t>
      </w:r>
    </w:p>
    <w:p w:rsidR="00636AEC" w:rsidRPr="00127AC5" w:rsidRDefault="00636AEC" w:rsidP="00636AEC">
      <w:pPr>
        <w:tabs>
          <w:tab w:val="left" w:pos="709"/>
        </w:tabs>
        <w:spacing w:line="360" w:lineRule="auto"/>
        <w:jc w:val="both"/>
        <w:rPr>
          <w:rFonts w:asciiTheme="minorHAnsi" w:hAnsiTheme="minorHAnsi" w:cs="Times New Roman"/>
        </w:rPr>
      </w:pPr>
      <w:r w:rsidRPr="00127AC5">
        <w:rPr>
          <w:rFonts w:asciiTheme="minorHAnsi" w:hAnsiTheme="minorHAnsi" w:cs="Times New Roman"/>
        </w:rPr>
        <w:t>- za zaoferowanie 36 -  miesięcznego okresu gwarancji – 40,00 pkt</w:t>
      </w:r>
    </w:p>
    <w:bookmarkEnd w:id="23"/>
    <w:p w:rsidR="00636AEC" w:rsidRPr="00127AC5" w:rsidRDefault="00636AEC" w:rsidP="00636AEC">
      <w:pPr>
        <w:spacing w:line="360" w:lineRule="auto"/>
        <w:jc w:val="both"/>
        <w:rPr>
          <w:rFonts w:asciiTheme="minorHAnsi" w:hAnsiTheme="minorHAnsi" w:cs="Times New Roman"/>
          <w:b/>
          <w:bCs/>
          <w:u w:val="single"/>
        </w:rPr>
      </w:pPr>
    </w:p>
    <w:p w:rsidR="00636AEC" w:rsidRPr="00127AC5" w:rsidRDefault="00636AEC" w:rsidP="00636AEC">
      <w:pPr>
        <w:spacing w:line="360" w:lineRule="auto"/>
        <w:jc w:val="both"/>
        <w:rPr>
          <w:rFonts w:asciiTheme="minorHAnsi" w:hAnsiTheme="minorHAnsi" w:cs="Times New Roman"/>
          <w:u w:val="single"/>
        </w:rPr>
      </w:pPr>
      <w:r w:rsidRPr="00127AC5">
        <w:rPr>
          <w:rFonts w:asciiTheme="minorHAnsi" w:hAnsiTheme="minorHAnsi" w:cs="Times New Roman"/>
          <w:b/>
          <w:bCs/>
          <w:u w:val="single"/>
        </w:rPr>
        <w:t>UWAGA:</w:t>
      </w:r>
      <w:r w:rsidRPr="00127AC5">
        <w:rPr>
          <w:rFonts w:asciiTheme="minorHAnsi" w:hAnsiTheme="minorHAnsi" w:cs="Times New Roman"/>
          <w:u w:val="single"/>
        </w:rPr>
        <w:t xml:space="preserve"> Oferty, w których nie zostanie wpisany okres gwarancji  (nie zostanie podany w Formularzu ofertowym) lub  będzie on krótszy niż 12 miesięcy  dni zostaną odrzucone na podstawie art. 226 ust. 1 pkt 5) ustawy </w:t>
      </w:r>
      <w:proofErr w:type="spellStart"/>
      <w:r w:rsidRPr="00127AC5">
        <w:rPr>
          <w:rFonts w:asciiTheme="minorHAnsi" w:hAnsiTheme="minorHAnsi" w:cs="Times New Roman"/>
          <w:u w:val="single"/>
        </w:rPr>
        <w:t>Pzp</w:t>
      </w:r>
      <w:proofErr w:type="spellEnd"/>
      <w:r w:rsidRPr="00127AC5">
        <w:rPr>
          <w:rFonts w:asciiTheme="minorHAnsi" w:hAnsiTheme="minorHAnsi" w:cs="Times New Roman"/>
          <w:u w:val="single"/>
        </w:rPr>
        <w:t>.</w:t>
      </w:r>
    </w:p>
    <w:p w:rsidR="00636AEC" w:rsidRPr="00127AC5" w:rsidRDefault="00636AEC" w:rsidP="00636AEC">
      <w:pPr>
        <w:spacing w:line="360" w:lineRule="auto"/>
        <w:jc w:val="both"/>
        <w:rPr>
          <w:rFonts w:asciiTheme="minorHAnsi" w:hAnsiTheme="minorHAnsi" w:cs="Times New Roman"/>
          <w:b/>
          <w:bCs/>
          <w:spacing w:val="4"/>
          <w:u w:val="single"/>
        </w:rPr>
      </w:pP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b/>
          <w:bCs/>
          <w:spacing w:val="4"/>
        </w:rPr>
        <w:t>14.1.3.</w:t>
      </w:r>
      <w:r w:rsidRPr="00127AC5">
        <w:rPr>
          <w:rFonts w:asciiTheme="minorHAnsi" w:hAnsiTheme="minorHAnsi" w:cs="Times New Roman"/>
          <w:spacing w:val="4"/>
        </w:rPr>
        <w:tab/>
        <w:t xml:space="preserve"> </w:t>
      </w:r>
      <w:r w:rsidRPr="00127AC5">
        <w:rPr>
          <w:rFonts w:asciiTheme="minorHAnsi" w:hAnsiTheme="minorHAnsi" w:cs="Times New Roman"/>
        </w:rPr>
        <w:t>Zamawiający uzna za najkorzystniejszą ofertę Wykonawcy, która nie będzie podlegać odrzuceniu oraz otrzyma największą liczbę punków wyliczoną zgodnie ze wzorem:</w:t>
      </w:r>
    </w:p>
    <w:p w:rsidR="00636AEC" w:rsidRPr="00127AC5" w:rsidRDefault="00636AEC" w:rsidP="00636AEC">
      <w:pPr>
        <w:spacing w:line="360" w:lineRule="auto"/>
        <w:jc w:val="both"/>
        <w:rPr>
          <w:rFonts w:asciiTheme="minorHAnsi" w:hAnsiTheme="minorHAnsi" w:cs="Times New Roman"/>
          <w:b/>
          <w:bCs/>
        </w:rPr>
      </w:pPr>
      <w:r w:rsidRPr="00127AC5">
        <w:rPr>
          <w:rFonts w:asciiTheme="minorHAnsi" w:hAnsiTheme="minorHAnsi" w:cs="Times New Roman"/>
          <w:b/>
          <w:bCs/>
        </w:rPr>
        <w:t>K = C + G</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 xml:space="preserve">gdzie: </w:t>
      </w:r>
      <w:r w:rsidRPr="00127AC5">
        <w:rPr>
          <w:rFonts w:asciiTheme="minorHAnsi" w:hAnsiTheme="minorHAnsi" w:cs="Times New Roman"/>
        </w:rPr>
        <w:tab/>
        <w:t>K –  łączna ilość punktów dla ocenianej oferty</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ab/>
        <w:t>C  –   liczba punktów przyznana ofercie ocenianej w kryterium „Cena”</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rPr>
        <w:tab/>
        <w:t>G -  liczba punktów przyznanych ofercie ocenianej w kryterium „okres gwarancji”.</w:t>
      </w:r>
    </w:p>
    <w:p w:rsidR="00636AEC" w:rsidRPr="00127AC5" w:rsidRDefault="00636AEC" w:rsidP="00636AEC">
      <w:pPr>
        <w:spacing w:line="360" w:lineRule="auto"/>
        <w:jc w:val="both"/>
        <w:rPr>
          <w:rFonts w:asciiTheme="minorHAnsi" w:hAnsiTheme="minorHAnsi" w:cs="Times New Roman"/>
        </w:rPr>
      </w:pP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b/>
          <w:bCs/>
        </w:rPr>
        <w:t>14.2.</w:t>
      </w:r>
      <w:r w:rsidRPr="00127AC5">
        <w:rPr>
          <w:rFonts w:asciiTheme="minorHAnsi" w:hAnsiTheme="minorHAnsi" w:cs="Times New Roman"/>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w:t>
      </w:r>
    </w:p>
    <w:p w:rsidR="00636AEC" w:rsidRPr="00127AC5" w:rsidRDefault="00636AEC" w:rsidP="00636AEC">
      <w:pPr>
        <w:spacing w:line="360" w:lineRule="auto"/>
        <w:jc w:val="both"/>
        <w:rPr>
          <w:rFonts w:asciiTheme="minorHAnsi" w:hAnsiTheme="minorHAnsi" w:cs="Times New Roman"/>
        </w:rPr>
      </w:pPr>
      <w:r w:rsidRPr="00127AC5">
        <w:rPr>
          <w:rFonts w:asciiTheme="minorHAnsi" w:hAnsiTheme="minorHAnsi" w:cs="Times New Roman"/>
          <w:b/>
          <w:bCs/>
        </w:rPr>
        <w:t>14.3.</w:t>
      </w:r>
      <w:r w:rsidRPr="00127AC5">
        <w:rPr>
          <w:rFonts w:asciiTheme="minorHAnsi" w:hAnsiTheme="minorHAnsi" w:cs="Times New Roman"/>
        </w:rPr>
        <w:t xml:space="preserve"> Zamawiający zastosuje zaokrąglanie każdego wyniku do dwóch miejsc po przecinku. </w:t>
      </w:r>
    </w:p>
    <w:p w:rsidR="00636AEC" w:rsidRPr="00127AC5" w:rsidRDefault="00636AEC" w:rsidP="00636AEC">
      <w:pPr>
        <w:shd w:val="clear" w:color="auto" w:fill="FFFFFF"/>
        <w:tabs>
          <w:tab w:val="left" w:pos="1146"/>
          <w:tab w:val="left" w:pos="1440"/>
        </w:tabs>
        <w:spacing w:line="360" w:lineRule="auto"/>
        <w:jc w:val="both"/>
        <w:rPr>
          <w:rFonts w:asciiTheme="minorHAnsi" w:hAnsiTheme="minorHAnsi" w:cs="Times New Roman"/>
        </w:rPr>
      </w:pPr>
      <w:r w:rsidRPr="00127AC5">
        <w:rPr>
          <w:rFonts w:asciiTheme="minorHAnsi" w:hAnsiTheme="minorHAnsi" w:cs="Times New Roman"/>
          <w:b/>
          <w:bCs/>
        </w:rPr>
        <w:t>14.4.</w:t>
      </w:r>
      <w:r w:rsidRPr="00127AC5">
        <w:rPr>
          <w:rFonts w:asciiTheme="minorHAnsi" w:hAnsiTheme="minorHAnsi" w:cs="Times New Roman"/>
        </w:rPr>
        <w:t xml:space="preserve"> Jeżeli nie można wybrać najkorzystniejszej oferty z uwagi na to, że dwie lub więcej ofert przedstawia taki sam bilans ceny i innych kryteriów oceny ofert, Zamawiający spośród tych </w:t>
      </w:r>
      <w:r w:rsidRPr="00127AC5">
        <w:rPr>
          <w:rFonts w:asciiTheme="minorHAnsi" w:hAnsiTheme="minorHAnsi" w:cs="Times New Roman"/>
        </w:rPr>
        <w:lastRenderedPageBreak/>
        <w:t>ofert wybierze ofertę z najniższą ceną, a jeżeli spośród tych ofert zostały złożone oferty o takiej samej cenie, Zamawiający wzywa Wykonawców którzy złożyli te oferty do złożenia określonym terminie ofert dodatkowych.</w:t>
      </w:r>
    </w:p>
    <w:p w:rsidR="00636AEC" w:rsidRPr="00127AC5" w:rsidRDefault="00636AEC" w:rsidP="00636AEC">
      <w:pPr>
        <w:shd w:val="clear" w:color="auto" w:fill="FFFFFF"/>
        <w:tabs>
          <w:tab w:val="left" w:pos="1146"/>
          <w:tab w:val="left" w:pos="1440"/>
        </w:tabs>
        <w:spacing w:line="360" w:lineRule="auto"/>
        <w:jc w:val="both"/>
        <w:rPr>
          <w:rFonts w:asciiTheme="minorHAnsi" w:hAnsiTheme="minorHAnsi" w:cs="Times New Roman"/>
        </w:rPr>
      </w:pPr>
      <w:r w:rsidRPr="00127AC5">
        <w:rPr>
          <w:rFonts w:asciiTheme="minorHAnsi" w:hAnsiTheme="minorHAnsi" w:cs="Times New Roman"/>
          <w:b/>
          <w:bCs/>
        </w:rPr>
        <w:t>14.5.</w:t>
      </w:r>
      <w:r w:rsidRPr="00127AC5">
        <w:rPr>
          <w:rFonts w:asciiTheme="minorHAnsi" w:hAnsiTheme="minorHAnsi" w:cs="Times New Roman"/>
        </w:rPr>
        <w:t xml:space="preserve"> Wykonawcy składając oferty dodatkowe nie mogą zaoferować cen wyższych niż                          w złożonych  wcześniej w ofertach.</w:t>
      </w:r>
    </w:p>
    <w:p w:rsidR="00636AEC" w:rsidRPr="00127AC5" w:rsidRDefault="00636AEC" w:rsidP="00636AEC">
      <w:pPr>
        <w:pStyle w:val="Akapitzlist1"/>
        <w:spacing w:line="360" w:lineRule="auto"/>
        <w:ind w:left="0"/>
        <w:jc w:val="both"/>
        <w:rPr>
          <w:rFonts w:asciiTheme="minorHAnsi" w:hAnsiTheme="minorHAnsi" w:cs="Times New Roman"/>
          <w:b/>
          <w:szCs w:val="24"/>
        </w:rPr>
      </w:pPr>
      <w:r w:rsidRPr="00127AC5">
        <w:rPr>
          <w:rFonts w:asciiTheme="minorHAnsi" w:hAnsiTheme="minorHAnsi" w:cs="Times New Roman"/>
          <w:b/>
          <w:szCs w:val="24"/>
        </w:rPr>
        <w:t>Rozdział 15.</w:t>
      </w:r>
      <w:bookmarkEnd w:id="22"/>
      <w:r w:rsidRPr="00127AC5">
        <w:rPr>
          <w:rFonts w:asciiTheme="minorHAnsi" w:hAnsiTheme="minorHAnsi" w:cs="Times New Roman"/>
          <w:b/>
          <w:szCs w:val="24"/>
        </w:rPr>
        <w:t xml:space="preserve"> Informacje o formalnościach, jakie powinny zostać dopełnione po wyborze oferty w celu zawarcia umowy w sprawie zamówienia publicznego</w:t>
      </w:r>
    </w:p>
    <w:p w:rsidR="00636AEC" w:rsidRPr="00127AC5" w:rsidRDefault="00636AEC" w:rsidP="00636AEC">
      <w:pPr>
        <w:spacing w:line="360" w:lineRule="auto"/>
        <w:rPr>
          <w:rFonts w:asciiTheme="minorHAnsi" w:hAnsiTheme="minorHAnsi" w:cs="Times New Roman"/>
          <w:b/>
        </w:rPr>
      </w:pPr>
      <w:bookmarkStart w:id="24" w:name="_Toc124915886"/>
      <w:r w:rsidRPr="00127AC5">
        <w:rPr>
          <w:rFonts w:asciiTheme="minorHAnsi" w:hAnsiTheme="minorHAnsi" w:cs="Times New Roman"/>
          <w:b/>
        </w:rPr>
        <w:t>15.1.</w:t>
      </w:r>
      <w:r w:rsidRPr="00127AC5">
        <w:rPr>
          <w:rFonts w:asciiTheme="minorHAnsi" w:hAnsiTheme="minorHAnsi" w:cs="Times New Roman"/>
          <w:bCs/>
        </w:rPr>
        <w:t xml:space="preserve">   Zamawiający zawiera umowę w sprawie zamówienia publicznego w terminie nie krótszym niż 5 dni od dnia przesłania zawiadomienia o wyborze najkorzystniejszej oferty. </w:t>
      </w:r>
    </w:p>
    <w:p w:rsidR="00636AEC" w:rsidRPr="00127AC5" w:rsidRDefault="00636AEC" w:rsidP="00636AEC">
      <w:pPr>
        <w:spacing w:line="360" w:lineRule="auto"/>
        <w:rPr>
          <w:rFonts w:asciiTheme="minorHAnsi" w:hAnsiTheme="minorHAnsi" w:cs="Times New Roman"/>
          <w:b/>
          <w:strike/>
        </w:rPr>
      </w:pPr>
      <w:r w:rsidRPr="00127AC5">
        <w:rPr>
          <w:rFonts w:asciiTheme="minorHAnsi" w:hAnsiTheme="minorHAnsi" w:cs="Times New Roman"/>
          <w:b/>
        </w:rPr>
        <w:t>15.2</w:t>
      </w:r>
      <w:r w:rsidRPr="00127AC5">
        <w:rPr>
          <w:rFonts w:asciiTheme="minorHAnsi" w:hAnsiTheme="minorHAnsi" w:cs="Times New Roman"/>
          <w:bCs/>
        </w:rPr>
        <w:t xml:space="preserve">.   Zamawiający może zawrzeć umowę w sprawie zamówienia publicznego przed upływem terminu, o którym mowa w pkt 15.1., jeżeli w postępowaniu o udzielenie zamówienia prowadzonym w trybie podstawowym złożono tylko jedną ofertę. </w:t>
      </w:r>
    </w:p>
    <w:p w:rsidR="00636AEC" w:rsidRPr="00127AC5" w:rsidRDefault="00636AEC" w:rsidP="00636AEC">
      <w:pPr>
        <w:tabs>
          <w:tab w:val="left" w:pos="1257"/>
        </w:tabs>
        <w:spacing w:line="360" w:lineRule="auto"/>
        <w:rPr>
          <w:rFonts w:asciiTheme="minorHAnsi" w:hAnsiTheme="minorHAnsi" w:cs="Times New Roman"/>
          <w:b/>
        </w:rPr>
      </w:pPr>
      <w:r w:rsidRPr="00127AC5">
        <w:rPr>
          <w:rFonts w:asciiTheme="minorHAnsi" w:hAnsiTheme="minorHAnsi" w:cs="Times New Roman"/>
          <w:b/>
        </w:rPr>
        <w:t>15.3.</w:t>
      </w:r>
      <w:r w:rsidRPr="00127AC5">
        <w:rPr>
          <w:rFonts w:asciiTheme="minorHAnsi" w:hAnsiTheme="minorHAnsi" w:cs="Times New Roman"/>
          <w:bCs/>
        </w:rPr>
        <w:t xml:space="preserve"> Osoby reprezentujące wykonawcę przy podpisywaniu umowy powinny posiadać ze sobą dokumenty potwierdzające ich umocowanie do podpisania umowy, o ile umocowanie to nie będzie wynikać z dokumentów załączonych do oferty.</w:t>
      </w:r>
    </w:p>
    <w:p w:rsidR="00636AEC" w:rsidRPr="00127AC5" w:rsidRDefault="00636AEC" w:rsidP="00636AEC">
      <w:pPr>
        <w:tabs>
          <w:tab w:val="left" w:pos="1257"/>
        </w:tabs>
        <w:spacing w:line="360" w:lineRule="auto"/>
        <w:rPr>
          <w:rFonts w:asciiTheme="minorHAnsi" w:hAnsiTheme="minorHAnsi" w:cs="Times New Roman"/>
          <w:b/>
        </w:rPr>
      </w:pPr>
      <w:r w:rsidRPr="00127AC5">
        <w:rPr>
          <w:rFonts w:asciiTheme="minorHAnsi" w:hAnsiTheme="minorHAnsi" w:cs="Times New Roman"/>
          <w:b/>
        </w:rPr>
        <w:t>15.4.</w:t>
      </w:r>
      <w:r w:rsidRPr="00127AC5">
        <w:rPr>
          <w:rFonts w:asciiTheme="minorHAnsi" w:hAnsiTheme="minorHAnsi" w:cs="Times New Roman"/>
          <w:bCs/>
        </w:rPr>
        <w:t xml:space="preserve"> Jeżeli oferta Wykonawców występujących wspólnie zostanie wybrana, Zamawiający zażąda przed zawarciem umowy w sprawie zamówienia publicznego, umowy regulującej współpracę tych Wykonawców.</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15.5.</w:t>
      </w:r>
      <w:r w:rsidRPr="00127AC5">
        <w:rPr>
          <w:rFonts w:asciiTheme="minorHAnsi" w:hAnsiTheme="minorHAnsi" w:cs="Times New Roman"/>
          <w:bCs/>
        </w:rPr>
        <w:t xml:space="preserve">   Wykonawca będzie zobowiązany do podpisania umowy w miejscu i terminie wskazanym przez Zamawiającego.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15.6.</w:t>
      </w:r>
      <w:r w:rsidRPr="00127AC5">
        <w:rPr>
          <w:rFonts w:asciiTheme="minorHAnsi" w:hAnsiTheme="minorHAnsi" w:cs="Times New Roman"/>
          <w:bCs/>
        </w:rPr>
        <w:t xml:space="preserve"> 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Pr="00127AC5">
        <w:rPr>
          <w:rFonts w:asciiTheme="minorHAnsi" w:hAnsiTheme="minorHAnsi" w:cs="Times New Roman"/>
          <w:bCs/>
        </w:rPr>
        <w:br/>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Rozdział 16.</w:t>
      </w:r>
      <w:bookmarkEnd w:id="24"/>
      <w:r w:rsidRPr="00127AC5">
        <w:rPr>
          <w:rFonts w:asciiTheme="minorHAnsi" w:hAnsiTheme="minorHAnsi" w:cs="Times New Roman"/>
          <w:b/>
        </w:rPr>
        <w:t xml:space="preserve"> Informacje o treści zawieranej umowy oraz możliwości jej zmiany</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16.1</w:t>
      </w:r>
      <w:r w:rsidRPr="00127AC5">
        <w:rPr>
          <w:rFonts w:asciiTheme="minorHAnsi" w:hAnsiTheme="minorHAnsi" w:cs="Times New Roman"/>
          <w:bCs/>
        </w:rPr>
        <w:t xml:space="preserve">.   Wybrany Wykonawca jest zobowiązany do zawarcia umowy w sprawie zamówienia publicznego na warunkach określonych we Wzorze Umowy, stanowiącym </w:t>
      </w:r>
      <w:r w:rsidRPr="00127AC5">
        <w:rPr>
          <w:rFonts w:asciiTheme="minorHAnsi" w:hAnsiTheme="minorHAnsi" w:cs="Times New Roman"/>
          <w:b/>
        </w:rPr>
        <w:t xml:space="preserve">Załącznik nr 4 do SWZ.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16.2.</w:t>
      </w:r>
      <w:r w:rsidRPr="00127AC5">
        <w:rPr>
          <w:rFonts w:asciiTheme="minorHAnsi" w:hAnsiTheme="minorHAnsi" w:cs="Times New Roman"/>
          <w:bCs/>
        </w:rPr>
        <w:t xml:space="preserve">   Zakres świadczenia Wykonawcy wynikający z umowy jest tożsamy z jego zobowiązaniem zawartym w ofercie.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lastRenderedPageBreak/>
        <w:t>16.3.</w:t>
      </w:r>
      <w:r w:rsidRPr="00127AC5">
        <w:rPr>
          <w:rFonts w:asciiTheme="minorHAnsi" w:hAnsiTheme="minorHAnsi" w:cs="Times New Roman"/>
          <w:bCs/>
        </w:rPr>
        <w:t xml:space="preserve">   Zamawiający przewiduje możliwość zmiany zawartej umowy w stosunku do treści wybranej oferty w zakresie uregulowanym w art. 454-455 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 xml:space="preserve"> oraz wskazanym we Wzorze Umowy, stanowiącym </w:t>
      </w:r>
      <w:r w:rsidRPr="00127AC5">
        <w:rPr>
          <w:rFonts w:asciiTheme="minorHAnsi" w:hAnsiTheme="minorHAnsi" w:cs="Times New Roman"/>
          <w:b/>
        </w:rPr>
        <w:t>Załącznik nr 4 do SWZ.</w:t>
      </w:r>
      <w:r w:rsidRPr="00127AC5">
        <w:rPr>
          <w:rFonts w:asciiTheme="minorHAnsi" w:hAnsiTheme="minorHAnsi" w:cs="Times New Roman"/>
          <w:bCs/>
        </w:rPr>
        <w:t xml:space="preserve">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16.4.</w:t>
      </w:r>
      <w:r w:rsidRPr="00127AC5">
        <w:rPr>
          <w:rFonts w:asciiTheme="minorHAnsi" w:hAnsiTheme="minorHAnsi" w:cs="Times New Roman"/>
          <w:bCs/>
        </w:rPr>
        <w:t xml:space="preserve">   Zmiana umowy wymaga dla swej ważności, pod rygorem nieważności, zachowania formy pisemnej.</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16.5</w:t>
      </w:r>
      <w:r w:rsidRPr="00127AC5">
        <w:rPr>
          <w:rFonts w:asciiTheme="minorHAnsi" w:hAnsiTheme="minorHAnsi" w:cs="Times New Roman"/>
          <w:bCs/>
        </w:rPr>
        <w:t xml:space="preserve">. Wszystkie istotne postanowienia umowy, wraz z wysokością kary w przypadku rozwiązania umowy oraz ze szczegółowym zakresem obowiązków Wykonawcy związanych z realizacją przedmiotu zamówienia zawarte zostały we wzorze umowy stanowiącym </w:t>
      </w:r>
      <w:r w:rsidRPr="00127AC5">
        <w:rPr>
          <w:rFonts w:asciiTheme="minorHAnsi" w:hAnsiTheme="minorHAnsi" w:cs="Times New Roman"/>
          <w:b/>
          <w:bCs/>
        </w:rPr>
        <w:t xml:space="preserve">Załącznik </w:t>
      </w:r>
      <w:r w:rsidRPr="00127AC5">
        <w:rPr>
          <w:rFonts w:asciiTheme="minorHAnsi" w:hAnsiTheme="minorHAnsi" w:cs="Times New Roman"/>
          <w:b/>
        </w:rPr>
        <w:t>nr 4</w:t>
      </w:r>
      <w:r w:rsidRPr="00127AC5">
        <w:rPr>
          <w:rFonts w:asciiTheme="minorHAnsi" w:hAnsiTheme="minorHAnsi" w:cs="Times New Roman"/>
          <w:bCs/>
        </w:rPr>
        <w:t xml:space="preserve"> do niniejszej SWZ.</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 xml:space="preserve">16.6. </w:t>
      </w:r>
      <w:r w:rsidRPr="00127AC5">
        <w:rPr>
          <w:rFonts w:asciiTheme="minorHAnsi" w:hAnsiTheme="minorHAnsi" w:cs="Times New Roman"/>
          <w:bCs/>
        </w:rPr>
        <w:t>Wykonawca akceptuje treść wzoru umowy na wykonanie przedmiotu zamówienia, stanowiący załącznik do niniejszej SWZ, oświadczeniem zawartym w treści formularza ofertowego. Postanowienia umowy ustalone we wzorze nie podlegają zmianie przez Wykonawcę. Przyjęcie przez Wykonawcę postanowień wzoru umowy stanowi jeden z warunków ważności oferty.</w:t>
      </w:r>
      <w:bookmarkStart w:id="25" w:name="_Toc124915887"/>
      <w:r w:rsidRPr="00127AC5">
        <w:rPr>
          <w:rFonts w:asciiTheme="minorHAnsi" w:hAnsiTheme="minorHAnsi" w:cs="Times New Roman"/>
          <w:bCs/>
        </w:rPr>
        <w:br/>
      </w:r>
      <w:r w:rsidRPr="00127AC5">
        <w:rPr>
          <w:rFonts w:asciiTheme="minorHAnsi" w:hAnsiTheme="minorHAnsi" w:cs="Times New Roman"/>
          <w:b/>
        </w:rPr>
        <w:t>Rozdział 17. Wymagania dotyczące zabezpieczenia należytego wykonania umowy</w:t>
      </w:r>
    </w:p>
    <w:p w:rsidR="00636AEC" w:rsidRPr="00127AC5" w:rsidRDefault="00636AEC" w:rsidP="00636AEC">
      <w:pPr>
        <w:pStyle w:val="Tekstpodstawowy21"/>
        <w:spacing w:after="0" w:line="360" w:lineRule="auto"/>
        <w:rPr>
          <w:rFonts w:asciiTheme="minorHAnsi" w:hAnsiTheme="minorHAnsi" w:cs="Times New Roman"/>
          <w:b/>
          <w:strike/>
          <w:szCs w:val="24"/>
        </w:rPr>
      </w:pPr>
      <w:r w:rsidRPr="00127AC5">
        <w:rPr>
          <w:rFonts w:asciiTheme="minorHAnsi" w:hAnsiTheme="minorHAnsi" w:cs="Times New Roman"/>
          <w:szCs w:val="24"/>
        </w:rPr>
        <w:t>Zamawiający nie żąda zabezpieczenia należytego wykonania umowy.</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 xml:space="preserve">Rozdział 18. </w:t>
      </w:r>
      <w:bookmarkEnd w:id="25"/>
      <w:r w:rsidRPr="00127AC5">
        <w:rPr>
          <w:rFonts w:asciiTheme="minorHAnsi" w:hAnsiTheme="minorHAnsi" w:cs="Times New Roman"/>
          <w:b/>
        </w:rPr>
        <w:t xml:space="preserve">Pouczenie o środkach ochrony prawnej przysługujących Wykonawcy w toku postępowania o udzielenie zamówienia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18.1.</w:t>
      </w:r>
      <w:r w:rsidRPr="00127AC5">
        <w:rPr>
          <w:rFonts w:asciiTheme="minorHAnsi" w:hAnsiTheme="minorHAnsi" w:cs="Times New Roman"/>
          <w:bCs/>
        </w:rPr>
        <w:t xml:space="preserve"> 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18.2.</w:t>
      </w:r>
      <w:r w:rsidRPr="00127AC5">
        <w:rPr>
          <w:rFonts w:asciiTheme="minorHAnsi" w:hAnsiTheme="minorHAnsi" w:cs="Times New Roman"/>
          <w:bCs/>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 xml:space="preserve"> oraz Rzecznikowi Małych i Średnich Przedsiębiorców.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
        </w:rPr>
        <w:t>18.3.</w:t>
      </w:r>
      <w:r w:rsidRPr="00127AC5">
        <w:rPr>
          <w:rFonts w:asciiTheme="minorHAnsi" w:hAnsiTheme="minorHAnsi" w:cs="Times New Roman"/>
          <w:bCs/>
        </w:rPr>
        <w:t xml:space="preserve"> Odwołanie przysługuje na: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1) niezgodną z przepisami ustawy czynność Zamawiającego, podjętą w postępowaniu o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udzielenie zamówienia, w tym na projektowane postanowienie umowy;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2) zaniechanie czynności w postępowaniu o udzielenie zamówienia, do której zamawiający był obowiązany na podstawie ustawy;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Cs/>
        </w:rPr>
        <w:t xml:space="preserve">3) zaniechanie przeprowadzenia postępowania o udzielenie zamówienia, mimo że </w:t>
      </w:r>
      <w:r w:rsidRPr="00127AC5">
        <w:rPr>
          <w:rFonts w:asciiTheme="minorHAnsi" w:hAnsiTheme="minorHAnsi" w:cs="Times New Roman"/>
          <w:bCs/>
        </w:rPr>
        <w:lastRenderedPageBreak/>
        <w:t xml:space="preserve">zamawiający był do tego obowiązany.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18.4</w:t>
      </w:r>
      <w:r w:rsidRPr="00127AC5">
        <w:rPr>
          <w:rFonts w:asciiTheme="minorHAnsi" w:hAnsiTheme="minorHAnsi" w:cs="Times New Roman"/>
          <w:bCs/>
        </w:rPr>
        <w:t xml:space="preserve">. Odwołanie wnosi się do Prezesa Izby.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18.5</w:t>
      </w:r>
      <w:r w:rsidRPr="00127AC5">
        <w:rPr>
          <w:rFonts w:asciiTheme="minorHAnsi" w:hAnsiTheme="minorHAnsi" w:cs="Times New Roman"/>
          <w:bCs/>
        </w:rPr>
        <w:t xml:space="preserve">.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 xml:space="preserve">18.6. </w:t>
      </w:r>
      <w:r w:rsidRPr="00127AC5">
        <w:rPr>
          <w:rFonts w:asciiTheme="minorHAnsi" w:hAnsiTheme="minorHAnsi" w:cs="Times New Roman"/>
          <w:bCs/>
        </w:rPr>
        <w:t xml:space="preserve">Domniemywa się, że zamawiający mógł zapoznać się z treścią odwołania przed upływem terminu do jego wniesienia, jeżeli przekazanie odpowiednio odwołania albo kopii nastąpiło przed upływem terminu do jego wniesienia przy użyciu środków komunikacji elektronicznej.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
        </w:rPr>
        <w:t>18.7.</w:t>
      </w:r>
      <w:r w:rsidRPr="00127AC5">
        <w:rPr>
          <w:rFonts w:asciiTheme="minorHAnsi" w:hAnsiTheme="minorHAnsi" w:cs="Times New Roman"/>
          <w:bCs/>
        </w:rPr>
        <w:t xml:space="preserve">  Odwołanie wnosi się w terminie: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1) 5 dni od dnia przekazania informacji o czynności zamawiającego stanowiącej podstawę jego wniesienia, jeżeli informacja została przekazana przy użyciu środków komunikacji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 xml:space="preserve">elektronicznej,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Cs/>
        </w:rPr>
        <w:t xml:space="preserve">2) 10 dni od dnia przekazania informacji o czynności zamawiającego stanowiącej podstawę jego wniesienia, jeżeli informacja została przekazana w sposób inny niż określony w pkt 1).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18.8</w:t>
      </w:r>
      <w:r w:rsidRPr="00127AC5">
        <w:rPr>
          <w:rFonts w:asciiTheme="minorHAnsi" w:hAnsiTheme="minorHAnsi" w:cs="Times New Roman"/>
          <w:bCs/>
        </w:rPr>
        <w:t>. Odwołanie wobec treści ogłoszenia wszczynającego postępowanie o udzielenie zamówienia wobec treści dokumentów zamówienia wnosi się w terminie 5 dni od dnia zamieszczenia ogłoszenia w Biuletynie Zamówień Publicznych lub dokumentów zamówienia na stronie internetowej.</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18.9</w:t>
      </w:r>
      <w:r w:rsidRPr="00127AC5">
        <w:rPr>
          <w:rFonts w:asciiTheme="minorHAnsi" w:hAnsiTheme="minorHAnsi" w:cs="Times New Roman"/>
          <w:bCs/>
        </w:rPr>
        <w:t xml:space="preserve">.  Odwołanie w przypadkach innych niż określone w pkt 18.7 i 18.8. SWZ wnosi się w terminie 5 dni od dnia, w którym powzięto lub przy zachowaniu należytej staranności można było powziąć wiadomość o okolicznościach stanowiących podstawę jego wniesienia. </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
        </w:rPr>
        <w:t>18.10.</w:t>
      </w:r>
      <w:r w:rsidRPr="00127AC5">
        <w:rPr>
          <w:rFonts w:asciiTheme="minorHAnsi" w:hAnsiTheme="minorHAnsi" w:cs="Times New Roman"/>
          <w:bCs/>
        </w:rPr>
        <w:t xml:space="preserve"> Jeżeli Zamawiający nie przesłał wykonawcy zawiadomienia o wyborze najkorzystniej oferty, odwołanie wnosi się nie później niż w terminie:</w:t>
      </w:r>
    </w:p>
    <w:p w:rsidR="00636AEC" w:rsidRPr="00127AC5" w:rsidRDefault="00636AEC" w:rsidP="00636AEC">
      <w:pPr>
        <w:spacing w:line="360" w:lineRule="auto"/>
        <w:rPr>
          <w:rFonts w:asciiTheme="minorHAnsi" w:hAnsiTheme="minorHAnsi" w:cs="Times New Roman"/>
          <w:bCs/>
        </w:rPr>
      </w:pPr>
      <w:r w:rsidRPr="00127AC5">
        <w:rPr>
          <w:rFonts w:asciiTheme="minorHAnsi" w:hAnsiTheme="minorHAnsi" w:cs="Times New Roman"/>
          <w:bCs/>
        </w:rPr>
        <w:t>1) 15 dni od dnia zamieszenia w Biuletynie Zamówień Publicznych ogłoszenia o wyniku postępowania;</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Cs/>
        </w:rPr>
        <w:t>2) miesiąca od dnia zawarcia umowy, jeżeli zamawiający nie zamieścił w Biuletynie Zamówień Publicznych ogłoszenia o wyniku postępowania.</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 xml:space="preserve">18.11. </w:t>
      </w:r>
      <w:r w:rsidRPr="00127AC5">
        <w:rPr>
          <w:rFonts w:asciiTheme="minorHAnsi" w:hAnsiTheme="minorHAnsi" w:cs="Times New Roman"/>
          <w:bCs/>
        </w:rPr>
        <w:t xml:space="preserve">Odwołanie winno zawierać elementy zgodnie z art. 516 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18.12.</w:t>
      </w:r>
      <w:r w:rsidRPr="00127AC5">
        <w:rPr>
          <w:rFonts w:asciiTheme="minorHAnsi" w:hAnsiTheme="minorHAnsi" w:cs="Times New Roman"/>
          <w:bCs/>
        </w:rPr>
        <w:t xml:space="preserve">   Na orzeczenie Izby oraz postanowienie Prezesa Izby, o którym mowa w art. 519 ust. 1 </w:t>
      </w:r>
      <w:r w:rsidRPr="00127AC5">
        <w:rPr>
          <w:rFonts w:asciiTheme="minorHAnsi" w:hAnsiTheme="minorHAnsi" w:cs="Times New Roman"/>
          <w:bCs/>
        </w:rPr>
        <w:lastRenderedPageBreak/>
        <w:t xml:space="preserve">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 xml:space="preserve">, stronom oraz uczestnikom postępowania odwoławczego przysługuje skarga do sądu.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18.13.</w:t>
      </w:r>
      <w:r w:rsidRPr="00127AC5">
        <w:rPr>
          <w:rFonts w:asciiTheme="minorHAnsi" w:hAnsiTheme="minorHAnsi" w:cs="Times New Roman"/>
          <w:bCs/>
        </w:rPr>
        <w:t xml:space="preserve">   W postępowaniu toczącym się wskutek wniesienia skargi stosuje się odpowiednio przepisy ustawy z dnia 17 listopada 1964 r. - Kodeks postępowania cywilnego o apelacji, jeżeli przepisy niniejszego rozdziału nie stanowią inaczej.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18.14.</w:t>
      </w:r>
      <w:r w:rsidRPr="00127AC5">
        <w:rPr>
          <w:rFonts w:asciiTheme="minorHAnsi" w:hAnsiTheme="minorHAnsi" w:cs="Times New Roman"/>
          <w:bCs/>
        </w:rPr>
        <w:t xml:space="preserve">   Skargę wnosi się do Sądu Okręgowego w Warszawie - sądu zamówień publicznych, zwanego dalej "sądem zamówień publicznych".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18.15.</w:t>
      </w:r>
      <w:r w:rsidRPr="00127AC5">
        <w:rPr>
          <w:rFonts w:asciiTheme="minorHAnsi" w:hAnsiTheme="minorHAnsi" w:cs="Times New Roman"/>
          <w:bCs/>
        </w:rPr>
        <w:t xml:space="preserve">   Skargę wnosi się za pośrednictwem Prezesa Izby, w terminie 14 dni od dnia doręczenia orzeczenia Izby lub postanowienia Prezesa Izby, o którym mowa w art. 519 ust. 1 ustawy </w:t>
      </w:r>
      <w:proofErr w:type="spellStart"/>
      <w:r w:rsidRPr="00127AC5">
        <w:rPr>
          <w:rFonts w:asciiTheme="minorHAnsi" w:hAnsiTheme="minorHAnsi" w:cs="Times New Roman"/>
          <w:bCs/>
        </w:rPr>
        <w:t>Pzp</w:t>
      </w:r>
      <w:proofErr w:type="spellEnd"/>
      <w:r w:rsidRPr="00127AC5">
        <w:rPr>
          <w:rFonts w:asciiTheme="minorHAnsi" w:hAnsiTheme="minorHAnsi" w:cs="Times New Roman"/>
          <w:bCs/>
        </w:rPr>
        <w:t xml:space="preserve">, przesyłając jednocześnie jej odpis przeciwnikowi skargi. Złożenie skargi w placówce pocztowej operatora wyznaczonego w rozumieniu ustawy z dnia 23 listopada 2012 r. - Prawo pocztowe jest równoznaczne z jej wniesieniem.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18.16.</w:t>
      </w:r>
      <w:r w:rsidRPr="00127AC5">
        <w:rPr>
          <w:rFonts w:asciiTheme="minorHAnsi" w:hAnsiTheme="minorHAnsi" w:cs="Times New Roman"/>
          <w:bCs/>
        </w:rPr>
        <w:t xml:space="preserve">   Prezes Izby przekazuje skargę wraz z aktami postępowania odwoławczego do sądu zamówień publicznych w terminie 7 dni od dnia jej otrzymania. </w:t>
      </w:r>
    </w:p>
    <w:p w:rsidR="00636AEC" w:rsidRPr="00127AC5" w:rsidRDefault="00636AEC" w:rsidP="00636AEC">
      <w:pPr>
        <w:spacing w:line="360" w:lineRule="auto"/>
        <w:rPr>
          <w:rFonts w:asciiTheme="minorHAnsi" w:eastAsia="Times New Roman" w:hAnsiTheme="minorHAnsi" w:cs="Times New Roman"/>
        </w:rPr>
      </w:pPr>
      <w:r w:rsidRPr="00127AC5">
        <w:rPr>
          <w:rFonts w:asciiTheme="minorHAnsi" w:hAnsiTheme="minorHAnsi" w:cs="Times New Roman"/>
          <w:b/>
        </w:rPr>
        <w:t>Rozdział 19. Opis części zamówienia, jeżeli zamawiający dopuszcza składanie ofert częściowych</w:t>
      </w:r>
    </w:p>
    <w:p w:rsidR="00636AEC" w:rsidRPr="00127AC5" w:rsidRDefault="00636AEC" w:rsidP="00636AEC">
      <w:pPr>
        <w:spacing w:line="360" w:lineRule="auto"/>
        <w:rPr>
          <w:rFonts w:asciiTheme="minorHAnsi" w:eastAsia="Times New Roman" w:hAnsiTheme="minorHAnsi" w:cs="Times New Roman"/>
        </w:rPr>
      </w:pPr>
      <w:r w:rsidRPr="00127AC5">
        <w:rPr>
          <w:rFonts w:asciiTheme="minorHAnsi" w:eastAsia="Times New Roman" w:hAnsiTheme="minorHAnsi" w:cs="Times New Roman"/>
        </w:rPr>
        <w:t>Zamawiający nie dopuszcza składania ofert częściowych.</w:t>
      </w:r>
    </w:p>
    <w:p w:rsidR="00636AEC" w:rsidRPr="00127AC5" w:rsidRDefault="00636AEC" w:rsidP="00636AEC">
      <w:pPr>
        <w:spacing w:line="360" w:lineRule="auto"/>
        <w:rPr>
          <w:rFonts w:asciiTheme="minorHAnsi" w:hAnsiTheme="minorHAnsi" w:cs="Times New Roman"/>
          <w:b/>
        </w:rPr>
      </w:pPr>
      <w:r w:rsidRPr="00127AC5">
        <w:rPr>
          <w:rFonts w:asciiTheme="minorHAnsi" w:eastAsia="Times New Roman" w:hAnsiTheme="minorHAnsi" w:cs="Times New Roman"/>
        </w:rPr>
        <w:t>Uzasadnienie: Podział zamówienia na części spowodowałby trudności w realizacji zamówienia w zakresie koordynacji Wykonawców oraz zwiększenie kosztów inwestycji w szczególności, gdyby rozdzielić zadania na dostawę opraw oświetleniowych a następnie ich montaż, występowałby problem odpowiedzialności Wykonawcy z tytułu gwarancji. Ponadto</w:t>
      </w:r>
      <w:r w:rsidRPr="00127AC5">
        <w:rPr>
          <w:rFonts w:asciiTheme="minorHAnsi" w:hAnsiTheme="minorHAnsi" w:cs="Times New Roman"/>
        </w:rPr>
        <w:t xml:space="preserve"> koszty wynikające z braku koordynacji pomiędzy dostawą opraw, a ich montażem, stanowiłyby dodatkowe obciążenie dla Zamawiającego zarówno w okresie realizacji zamówienia jak i w okresie gwarancji lub rękojmi.</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 xml:space="preserve">Rozdział 20. Maksymalna liczba wykonawców, z którymi zamawiający zawrze umowę ramową, jeżeli zamawiający przewiduje zawarcie umowy ramowej </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Zamawiający nie przewiduje zawarcia umowy ramowej.</w:t>
      </w:r>
    </w:p>
    <w:p w:rsidR="00636AEC" w:rsidRPr="00127AC5" w:rsidRDefault="00636AEC" w:rsidP="00636AEC">
      <w:pPr>
        <w:spacing w:line="360" w:lineRule="auto"/>
        <w:rPr>
          <w:rFonts w:asciiTheme="minorHAnsi" w:eastAsia="Times New Roman" w:hAnsiTheme="minorHAnsi" w:cs="Times New Roman"/>
          <w:lang w:eastAsia="ar-SA" w:bidi="ar-SA"/>
        </w:rPr>
      </w:pPr>
      <w:r w:rsidRPr="00127AC5">
        <w:rPr>
          <w:rFonts w:asciiTheme="minorHAnsi" w:hAnsiTheme="minorHAnsi" w:cs="Times New Roman"/>
          <w:b/>
        </w:rPr>
        <w:t>Rozdział 21. Informacja o przewidywanych zamówieniach, o których mowa w art. 214 ust. 1 pkt 7 i 8 jeżeli Zamawiający przewiduje udzielenie takich zamówień</w:t>
      </w:r>
    </w:p>
    <w:p w:rsidR="00636AEC" w:rsidRPr="00127AC5" w:rsidRDefault="00636AEC" w:rsidP="00636AEC">
      <w:pPr>
        <w:widowControl/>
        <w:spacing w:line="360" w:lineRule="auto"/>
        <w:rPr>
          <w:rFonts w:asciiTheme="minorHAnsi" w:hAnsiTheme="minorHAnsi" w:cs="Times New Roman"/>
          <w:b/>
        </w:rPr>
      </w:pPr>
      <w:r w:rsidRPr="00127AC5">
        <w:rPr>
          <w:rFonts w:asciiTheme="minorHAnsi" w:eastAsia="Times New Roman" w:hAnsiTheme="minorHAnsi" w:cs="Times New Roman"/>
          <w:lang w:eastAsia="ar-SA" w:bidi="ar-SA"/>
        </w:rPr>
        <w:t xml:space="preserve">Zamawiający nie przewiduje udzielanie zamówień, o których mowa w art. 214 ust. 1 pkt 7 i 8 ustawy </w:t>
      </w:r>
      <w:proofErr w:type="spellStart"/>
      <w:r w:rsidRPr="00127AC5">
        <w:rPr>
          <w:rFonts w:asciiTheme="minorHAnsi" w:eastAsia="Times New Roman" w:hAnsiTheme="minorHAnsi" w:cs="Times New Roman"/>
          <w:lang w:eastAsia="ar-SA" w:bidi="ar-SA"/>
        </w:rPr>
        <w:t>Pzp</w:t>
      </w:r>
      <w:proofErr w:type="spellEnd"/>
      <w:r w:rsidRPr="00127AC5">
        <w:rPr>
          <w:rFonts w:asciiTheme="minorHAnsi" w:eastAsia="Times New Roman" w:hAnsiTheme="minorHAnsi" w:cs="Times New Roman"/>
          <w:lang w:eastAsia="ar-SA" w:bidi="ar-SA"/>
        </w:rPr>
        <w:t xml:space="preserve">. </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lastRenderedPageBreak/>
        <w:t>Rozdział 22. Informacje dotyczące ofert wariantowych, w tym informacje o sposobie przedstawiania ofert wariantowych oraz minimalne warunki, jakim muszą odpowiadać oferty wariantowe, jeżeli zamawiający dopuszcza ich składanie</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Zamawiający nie dopuszcza składania ofert wariantowych.</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Rozdział 23. Informacje dotyczące walut obcych, w jakich mogą być prowadzone rozliczenia między Zamawiającym a Wykonawcą, jeżeli Zamawiający przewiduje rozliczenia w walutach obcych</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Wszelkie rozliczenia między Zamawiającym a Wykonawcą będą prowadzone wyłącznie w złotych polskich. Zamawiający nie przewiduje rozliczenia w walutach obcych.</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Rozdział 24. Postanowienia dotyczące aukcji elektronicznej</w:t>
      </w:r>
    </w:p>
    <w:p w:rsidR="00636AEC" w:rsidRPr="00127AC5" w:rsidRDefault="00636AEC" w:rsidP="00636AEC">
      <w:pPr>
        <w:spacing w:line="360" w:lineRule="auto"/>
        <w:rPr>
          <w:rFonts w:asciiTheme="minorHAnsi" w:hAnsiTheme="minorHAnsi" w:cs="Times New Roman"/>
          <w:b/>
          <w:bCs/>
          <w:shd w:val="clear" w:color="auto" w:fill="C0C0C0"/>
        </w:rPr>
      </w:pPr>
      <w:r w:rsidRPr="00127AC5">
        <w:rPr>
          <w:rFonts w:asciiTheme="minorHAnsi" w:hAnsiTheme="minorHAnsi" w:cs="Times New Roman"/>
        </w:rPr>
        <w:t>Zamawiający nie przewiduje wyboru najkorzystniejszej oferty z zastosowaniem aukcji elektronicznej.</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bCs/>
          <w:shd w:val="clear" w:color="auto" w:fill="C0C0C0"/>
        </w:rPr>
        <w:t>Rozdział 25. Wizja lokalna</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Zamawiający nie przewiduje odbycia wizji lokalnej.</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Rozdział 26.Wysokość zwrotu kosztów udziału w postępowaniu, jeżeli zamawiający przewiduje ich zwrot</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rPr>
        <w:t>Zamawiający nie przewiduje zwrotu kosztów udziału w postępowaniu.</w:t>
      </w:r>
    </w:p>
    <w:p w:rsidR="00636AEC" w:rsidRPr="00127AC5" w:rsidRDefault="00636AEC" w:rsidP="00636AEC">
      <w:pPr>
        <w:spacing w:line="360" w:lineRule="auto"/>
        <w:rPr>
          <w:rFonts w:asciiTheme="minorHAnsi" w:hAnsiTheme="minorHAnsi" w:cs="Times New Roman"/>
          <w:b/>
        </w:rPr>
      </w:pPr>
      <w:r w:rsidRPr="00127AC5">
        <w:rPr>
          <w:rFonts w:asciiTheme="minorHAnsi" w:hAnsiTheme="minorHAnsi" w:cs="Times New Roman"/>
          <w:b/>
        </w:rPr>
        <w:t>Rozdział 27. Podwykonawcy</w:t>
      </w:r>
    </w:p>
    <w:p w:rsidR="00636AEC" w:rsidRPr="00127AC5" w:rsidRDefault="00636AEC" w:rsidP="00636AEC">
      <w:pPr>
        <w:pStyle w:val="Tekstpodstawowy22"/>
        <w:spacing w:after="0" w:line="360" w:lineRule="auto"/>
        <w:rPr>
          <w:rFonts w:asciiTheme="minorHAnsi" w:hAnsiTheme="minorHAnsi"/>
          <w:b/>
          <w:bCs/>
          <w:color w:val="auto"/>
        </w:rPr>
      </w:pPr>
      <w:r w:rsidRPr="00127AC5">
        <w:rPr>
          <w:rFonts w:asciiTheme="minorHAnsi" w:hAnsiTheme="minorHAnsi"/>
          <w:b/>
          <w:color w:val="auto"/>
        </w:rPr>
        <w:t>27.1.</w:t>
      </w:r>
      <w:r w:rsidRPr="00127AC5">
        <w:rPr>
          <w:rFonts w:asciiTheme="minorHAnsi" w:hAnsiTheme="minorHAnsi"/>
          <w:color w:val="auto"/>
        </w:rPr>
        <w:t xml:space="preserve"> Wykonawca może powierzyć wykonanie części zamówienia Podwykonawcy. </w:t>
      </w:r>
    </w:p>
    <w:p w:rsidR="00636AEC" w:rsidRPr="00127AC5" w:rsidRDefault="00636AEC" w:rsidP="00636AEC">
      <w:pPr>
        <w:pStyle w:val="Tekstpodstawowy22"/>
        <w:spacing w:after="0" w:line="360" w:lineRule="auto"/>
        <w:rPr>
          <w:rFonts w:asciiTheme="minorHAnsi" w:hAnsiTheme="minorHAnsi"/>
          <w:b/>
          <w:bCs/>
          <w:color w:val="auto"/>
        </w:rPr>
      </w:pPr>
      <w:r w:rsidRPr="00127AC5">
        <w:rPr>
          <w:rFonts w:asciiTheme="minorHAnsi" w:hAnsiTheme="minorHAnsi"/>
          <w:b/>
          <w:bCs/>
          <w:color w:val="auto"/>
        </w:rPr>
        <w:t>27.2.</w:t>
      </w:r>
      <w:r w:rsidRPr="00127AC5">
        <w:rPr>
          <w:rFonts w:asciiTheme="minorHAnsi" w:hAnsiTheme="minorHAnsi"/>
          <w:color w:val="auto"/>
        </w:rPr>
        <w:t xml:space="preserve"> Zamawiający wymaga wskazania przez Wykonawcę, w ofercie, części zamówienia, których wykonanie zamierza powierzyć podwykonawcom, oraz podania nazw ewentualnych podwykonawców, jeżeli są już znani. W/w informacje Wykonawca wskazuje w pkt 10 Formularza ofertowego stanowiącego</w:t>
      </w:r>
      <w:r w:rsidRPr="00127AC5">
        <w:rPr>
          <w:rFonts w:asciiTheme="minorHAnsi" w:hAnsiTheme="minorHAnsi"/>
          <w:b/>
          <w:bCs/>
          <w:color w:val="auto"/>
        </w:rPr>
        <w:t xml:space="preserve"> Załącznik nr 1 do SWZ.</w:t>
      </w:r>
      <w:r w:rsidRPr="00127AC5">
        <w:rPr>
          <w:rFonts w:asciiTheme="minorHAnsi" w:hAnsiTheme="minorHAnsi"/>
          <w:color w:val="auto"/>
        </w:rPr>
        <w:t xml:space="preserve"> W przypadku, kiedy Wykonawca nie wskaże w Formularzu ofertowym części, którą zamierza powierzyć podwykonawcom, wówczas Zamawiający przyjmie, że Wykonawca zrealizuje zamówienie samodzielnie.</w:t>
      </w:r>
    </w:p>
    <w:p w:rsidR="00636AEC" w:rsidRPr="00127AC5" w:rsidRDefault="00636AEC" w:rsidP="00636AEC">
      <w:pPr>
        <w:pStyle w:val="Tekstpodstawowy22"/>
        <w:spacing w:after="0" w:line="360" w:lineRule="auto"/>
        <w:rPr>
          <w:rFonts w:asciiTheme="minorHAnsi" w:hAnsiTheme="minorHAnsi"/>
          <w:b/>
          <w:bCs/>
          <w:color w:val="auto"/>
        </w:rPr>
      </w:pPr>
      <w:r w:rsidRPr="00127AC5">
        <w:rPr>
          <w:rFonts w:asciiTheme="minorHAnsi" w:hAnsiTheme="minorHAnsi"/>
          <w:b/>
          <w:bCs/>
          <w:color w:val="auto"/>
        </w:rPr>
        <w:t xml:space="preserve">27.3. </w:t>
      </w:r>
      <w:r w:rsidRPr="00127AC5">
        <w:rPr>
          <w:rFonts w:asciiTheme="minorHAnsi" w:hAnsiTheme="minorHAnsi"/>
          <w:color w:val="auto"/>
        </w:rPr>
        <w:t>Wymagania dotyczące umowy o podwykonawstwo zawarte są w projekcie umowy stanowiącym integralną część SWZ.</w:t>
      </w:r>
    </w:p>
    <w:p w:rsidR="00636AEC" w:rsidRPr="00127AC5" w:rsidRDefault="00636AEC" w:rsidP="00636AEC">
      <w:pPr>
        <w:pStyle w:val="Tekstpodstawowy22"/>
        <w:spacing w:after="0" w:line="360" w:lineRule="auto"/>
        <w:rPr>
          <w:rFonts w:asciiTheme="minorHAnsi" w:hAnsiTheme="minorHAnsi"/>
          <w:b/>
          <w:bCs/>
          <w:color w:val="auto"/>
        </w:rPr>
      </w:pPr>
      <w:r w:rsidRPr="00127AC5">
        <w:rPr>
          <w:rFonts w:asciiTheme="minorHAnsi" w:hAnsiTheme="minorHAnsi"/>
          <w:b/>
          <w:bCs/>
          <w:color w:val="auto"/>
        </w:rPr>
        <w:t xml:space="preserve">27.4.  </w:t>
      </w:r>
      <w:r w:rsidRPr="00127AC5">
        <w:rPr>
          <w:rFonts w:asciiTheme="minorHAnsi" w:hAnsiTheme="minorHAnsi"/>
          <w:color w:val="auto"/>
        </w:rPr>
        <w:t xml:space="preserve">Zamawiający nie zastrzega obowiązku osobistego wykonania przez Wykonawcę kluczowych części zamówienia, o którym mowa w art. 60 i 121 ustawy </w:t>
      </w:r>
      <w:proofErr w:type="spellStart"/>
      <w:r w:rsidRPr="00127AC5">
        <w:rPr>
          <w:rFonts w:asciiTheme="minorHAnsi" w:hAnsiTheme="minorHAnsi"/>
          <w:color w:val="auto"/>
        </w:rPr>
        <w:t>Pzp</w:t>
      </w:r>
      <w:proofErr w:type="spellEnd"/>
      <w:r w:rsidRPr="00127AC5">
        <w:rPr>
          <w:rFonts w:asciiTheme="minorHAnsi" w:hAnsiTheme="minorHAnsi"/>
          <w:color w:val="auto"/>
        </w:rPr>
        <w:t>.</w:t>
      </w:r>
    </w:p>
    <w:p w:rsidR="00636AEC" w:rsidRPr="00127AC5" w:rsidRDefault="00636AEC" w:rsidP="00636AEC">
      <w:pPr>
        <w:pStyle w:val="Tekstpodstawowy22"/>
        <w:spacing w:after="0" w:line="360" w:lineRule="auto"/>
        <w:rPr>
          <w:rFonts w:asciiTheme="minorHAnsi" w:hAnsiTheme="minorHAnsi"/>
          <w:b/>
          <w:color w:val="auto"/>
        </w:rPr>
      </w:pPr>
      <w:r w:rsidRPr="00127AC5">
        <w:rPr>
          <w:rFonts w:asciiTheme="minorHAnsi" w:hAnsiTheme="minorHAnsi"/>
          <w:b/>
          <w:bCs/>
          <w:color w:val="auto"/>
        </w:rPr>
        <w:lastRenderedPageBreak/>
        <w:t>27.5.</w:t>
      </w:r>
      <w:r w:rsidRPr="00127AC5">
        <w:rPr>
          <w:rFonts w:asciiTheme="minorHAnsi" w:hAnsiTheme="minorHAnsi"/>
          <w:color w:val="auto"/>
        </w:rPr>
        <w:t xml:space="preserve">  Powierzenie wykonania części zamówienia podwykonawcom nie zwalnia wykonawcy z odpowiedzialności za należyte wykonanie tego zamówienia.</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Rozdział 28. Informacje dodatkowe</w:t>
      </w:r>
    </w:p>
    <w:p w:rsidR="00636AEC" w:rsidRPr="00127AC5" w:rsidRDefault="00636AEC" w:rsidP="00636AEC">
      <w:pPr>
        <w:widowControl/>
        <w:suppressAutoHyphens w:val="0"/>
        <w:spacing w:line="360" w:lineRule="auto"/>
        <w:rPr>
          <w:rFonts w:asciiTheme="minorHAnsi" w:hAnsiTheme="minorHAnsi" w:cs="Times New Roman"/>
        </w:rPr>
      </w:pPr>
      <w:bookmarkStart w:id="26" w:name="_Toc124915889"/>
      <w:r w:rsidRPr="00127AC5">
        <w:rPr>
          <w:rFonts w:asciiTheme="minorHAnsi" w:hAnsiTheme="minorHAnsi" w:cs="Times New Roman"/>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zwanym dalej „RODO” informujemy, że:</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1.</w:t>
      </w:r>
      <w:r w:rsidRPr="00127AC5">
        <w:rPr>
          <w:rFonts w:asciiTheme="minorHAnsi" w:hAnsiTheme="minorHAnsi" w:cs="Times New Roman"/>
        </w:rPr>
        <w:tab/>
        <w:t>Administratorem Pani/Pana danych osobowych oraz danych osobowych osób, których dane osobowe zostały udostępnione Administratorowi w postępowaniu o udzielenie zamówienia publicznego jest  Burmistrz Miasta Przedborza ul. Mostowa 29, 97 – 570 Przedbórz.</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2.</w:t>
      </w:r>
      <w:r w:rsidRPr="00127AC5">
        <w:rPr>
          <w:rFonts w:asciiTheme="minorHAnsi" w:hAnsiTheme="minorHAnsi" w:cs="Times New Roman"/>
        </w:rPr>
        <w:tab/>
        <w:t>Wyznaczono inspektora ochrony danych, z którym można się kontaktować poprzez e-mail: iodo@przedborz.pl lub pisemnie na adres: Urząd Miejski w Przedborzu ul. Mostowa 29, 97 – 570 Przedbórz.</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3.</w:t>
      </w:r>
      <w:r w:rsidRPr="00127AC5">
        <w:rPr>
          <w:rFonts w:asciiTheme="minorHAnsi" w:hAnsiTheme="minorHAnsi" w:cs="Times New Roman"/>
        </w:rPr>
        <w:tab/>
        <w:t xml:space="preserve">Pani/Pana dane osobowe przetwarzane będą na podstawie art. 6 ust. 1 lit. c RODO w celu związanym z postępowaniem o udzielenie zamówienia publicznego </w:t>
      </w:r>
      <w:r w:rsidRPr="00127AC5">
        <w:rPr>
          <w:rFonts w:asciiTheme="minorHAnsi" w:hAnsiTheme="minorHAnsi" w:cs="Times New Roman"/>
          <w:b/>
        </w:rPr>
        <w:t>„</w:t>
      </w:r>
      <w:r w:rsidRPr="00127AC5">
        <w:rPr>
          <w:rFonts w:asciiTheme="minorHAnsi" w:eastAsia="Times New Roman" w:hAnsiTheme="minorHAnsi" w:cs="Times New Roman"/>
          <w:b/>
          <w:i/>
        </w:rPr>
        <w:t xml:space="preserve">Modernizacja </w:t>
      </w:r>
      <w:proofErr w:type="spellStart"/>
      <w:r w:rsidRPr="00127AC5">
        <w:rPr>
          <w:rFonts w:asciiTheme="minorHAnsi" w:eastAsia="Times New Roman" w:hAnsiTheme="minorHAnsi" w:cs="Times New Roman"/>
          <w:b/>
          <w:i/>
        </w:rPr>
        <w:t>ledowego</w:t>
      </w:r>
      <w:proofErr w:type="spellEnd"/>
      <w:r w:rsidRPr="00127AC5">
        <w:rPr>
          <w:rFonts w:asciiTheme="minorHAnsi" w:eastAsia="Times New Roman" w:hAnsiTheme="minorHAnsi" w:cs="Times New Roman"/>
          <w:b/>
          <w:i/>
        </w:rPr>
        <w:t xml:space="preserve"> oświetlenia na terenie Gminy Przedbórz</w:t>
      </w:r>
      <w:r w:rsidR="008A59B5">
        <w:rPr>
          <w:rFonts w:asciiTheme="minorHAnsi" w:hAnsiTheme="minorHAnsi" w:cs="Times New Roman"/>
          <w:b/>
        </w:rPr>
        <w:t>” Znak: IRŚ.271.1.8</w:t>
      </w:r>
      <w:r w:rsidRPr="00127AC5">
        <w:rPr>
          <w:rFonts w:asciiTheme="minorHAnsi" w:hAnsiTheme="minorHAnsi" w:cs="Times New Roman"/>
          <w:b/>
        </w:rPr>
        <w:t xml:space="preserve">.2021 </w:t>
      </w:r>
      <w:r w:rsidRPr="00127AC5">
        <w:rPr>
          <w:rFonts w:asciiTheme="minorHAnsi" w:hAnsiTheme="minorHAnsi" w:cs="Times New Roman"/>
        </w:rPr>
        <w:t xml:space="preserve">(prowadzonym w trybie podstawowym bez negocjacji) w związku z Ustawą z dnia 11 września 2019 r. Prawo zamówień publicznych (zwaną dalej Ustawą). </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4.</w:t>
      </w:r>
      <w:r w:rsidRPr="00127AC5">
        <w:rPr>
          <w:rFonts w:asciiTheme="minorHAnsi" w:hAnsiTheme="minorHAnsi" w:cs="Times New Roman"/>
        </w:rPr>
        <w:tab/>
        <w:t xml:space="preserve">Odbiorcami Pani/Pana danych osobowych będą osoby lub podmioty, którym udostępniona zostanie dokumentacja postępowania w oparciu o jawność postępowania (między innymi art. 18, art. 74, art. 252 art. 260 Ustawy). </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5.</w:t>
      </w:r>
      <w:r w:rsidRPr="00127AC5">
        <w:rPr>
          <w:rFonts w:asciiTheme="minorHAnsi" w:hAnsiTheme="minorHAnsi" w:cs="Times New Roman"/>
        </w:rPr>
        <w:tab/>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lastRenderedPageBreak/>
        <w:t>6.</w:t>
      </w:r>
      <w:r w:rsidRPr="00127AC5">
        <w:rPr>
          <w:rFonts w:asciiTheme="minorHAnsi" w:hAnsiTheme="minorHAnsi" w:cs="Times New Roman"/>
        </w:rPr>
        <w:tab/>
        <w:t>Obowiązek podania przez Panią/Pana danych osobowych jest wymogiem ustawowym określonym w przepisanych Ustawy związanym z udziałem w postępowaniu o udzielenie zamówienia publicznego.</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7.</w:t>
      </w:r>
      <w:r w:rsidRPr="00127AC5">
        <w:rPr>
          <w:rFonts w:asciiTheme="minorHAnsi" w:hAnsiTheme="minorHAnsi" w:cs="Times New Roman"/>
        </w:rPr>
        <w:tab/>
        <w:t>Przysługują Pani/Panu następujące prawa związane z przetwarzaniem danych osobowych:</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1) prawo dostępu do Pani/Pana danych osobowych;</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3) prawo żądania usunięcia Pani/Pana danych osobowych, w sytuacji, gdy przetwarzanie danych nie następuje w celu wywiązania się z obowiązku wynikającego z przepisu prawa lub w ramach sprawowania władzy publicznej;</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hAnsiTheme="minorHAnsi" w:cs="Times New Roman"/>
        </w:rPr>
        <w:t>W celu skorzystania z wskazanych wyżej praw może Pani/Pan zgłosić się do Administratora lub przesłać wniosek na adres siedziby Administratora, listownie lub drogą elektroniczną: iodo@przedborz.pl Tutejszy organ – Administrator danych osobowych - bez zbędnej zwłoki – a w każdym razie w terminie miesiąca od dnia wpłynięcia wniosku – udziela osobie, której dane dotyczą, informacji o działaniach podjętych w związku z realizacją ww. praw. w razie potrzeby termin ten może zostać przedłużony o kolejne dwa miesiące z uwagi na skomplikowany charakter żądania lub liczbę żądań. W terminie miesiąca od otrzymania żądania informuje osobę, której dane dotyczą o takim przedłużeniu terminu, z podaniem przyczyn opóźnienia.</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rPr>
        <w:t>8.</w:t>
      </w:r>
      <w:r w:rsidRPr="00127AC5">
        <w:rPr>
          <w:rFonts w:asciiTheme="minorHAnsi" w:hAnsiTheme="minorHAnsi" w:cs="Times New Roman"/>
        </w:rPr>
        <w:tab/>
        <w:t>Przysługuje Pani/Panu prawo wniesienia skargi do organu nadzorczego na niezgodne z RODO przetwarzanie Pani/Pana danych osobowych przez Administratora. Organem właściwym dla przedmiotowej skargi jest Urząd Ochrony Danych Osobowych, ul. Stawki 2, 00-193 Warszawa.</w:t>
      </w:r>
      <w:r w:rsidRPr="00127AC5">
        <w:rPr>
          <w:rFonts w:asciiTheme="minorHAnsi" w:hAnsiTheme="minorHAnsi" w:cs="Times New Roman"/>
        </w:rPr>
        <w:br/>
      </w:r>
      <w:r w:rsidRPr="00127AC5">
        <w:rPr>
          <w:rFonts w:asciiTheme="minorHAnsi" w:hAnsiTheme="minorHAnsi" w:cs="Times New Roman"/>
          <w:b/>
        </w:rPr>
        <w:t>Rozdział 29.</w:t>
      </w:r>
      <w:bookmarkEnd w:id="26"/>
      <w:r w:rsidRPr="00127AC5">
        <w:rPr>
          <w:rFonts w:asciiTheme="minorHAnsi" w:hAnsiTheme="minorHAnsi" w:cs="Times New Roman"/>
          <w:b/>
        </w:rPr>
        <w:t xml:space="preserve"> Wykaz załączników</w:t>
      </w:r>
    </w:p>
    <w:p w:rsidR="00636AEC" w:rsidRPr="00127AC5" w:rsidRDefault="00636AEC" w:rsidP="00636AEC">
      <w:pPr>
        <w:numPr>
          <w:ilvl w:val="0"/>
          <w:numId w:val="2"/>
        </w:numPr>
        <w:spacing w:line="360" w:lineRule="auto"/>
        <w:ind w:left="284" w:firstLine="76"/>
        <w:rPr>
          <w:rFonts w:asciiTheme="minorHAnsi" w:hAnsiTheme="minorHAnsi" w:cs="Times New Roman"/>
        </w:rPr>
      </w:pPr>
      <w:r w:rsidRPr="00127AC5">
        <w:rPr>
          <w:rFonts w:asciiTheme="minorHAnsi" w:hAnsiTheme="minorHAnsi" w:cs="Times New Roman"/>
        </w:rPr>
        <w:lastRenderedPageBreak/>
        <w:t>załącznik nr 1 - formularz ofertowy,</w:t>
      </w:r>
    </w:p>
    <w:p w:rsidR="00636AEC" w:rsidRPr="00127AC5" w:rsidRDefault="00636AEC" w:rsidP="00636AEC">
      <w:pPr>
        <w:numPr>
          <w:ilvl w:val="0"/>
          <w:numId w:val="2"/>
        </w:numPr>
        <w:spacing w:line="360" w:lineRule="auto"/>
        <w:ind w:left="284" w:firstLine="76"/>
        <w:rPr>
          <w:rFonts w:asciiTheme="minorHAnsi" w:hAnsiTheme="minorHAnsi" w:cs="Times New Roman"/>
        </w:rPr>
      </w:pPr>
      <w:r w:rsidRPr="00127AC5">
        <w:rPr>
          <w:rFonts w:asciiTheme="minorHAnsi" w:hAnsiTheme="minorHAnsi" w:cs="Times New Roman"/>
        </w:rPr>
        <w:t>załącznik nr 2 - wzór oświadczenia Wykonawcy o niepodleganiu wykluczeniu  z postępowania,</w:t>
      </w:r>
    </w:p>
    <w:p w:rsidR="00636AEC" w:rsidRPr="00127AC5" w:rsidRDefault="00636AEC" w:rsidP="00636AEC">
      <w:pPr>
        <w:numPr>
          <w:ilvl w:val="0"/>
          <w:numId w:val="2"/>
        </w:numPr>
        <w:spacing w:line="360" w:lineRule="auto"/>
        <w:ind w:left="284" w:firstLine="76"/>
        <w:rPr>
          <w:rFonts w:asciiTheme="minorHAnsi" w:hAnsiTheme="minorHAnsi" w:cs="Times New Roman"/>
        </w:rPr>
      </w:pPr>
      <w:r w:rsidRPr="00127AC5">
        <w:rPr>
          <w:rFonts w:asciiTheme="minorHAnsi" w:hAnsiTheme="minorHAnsi" w:cs="Times New Roman"/>
        </w:rPr>
        <w:t>załącznik nr 3– wzór oświadczenia Wykonawców wspólnie ubiegających się o udzielenie zamówienia</w:t>
      </w:r>
    </w:p>
    <w:p w:rsidR="00636AEC" w:rsidRPr="00127AC5" w:rsidRDefault="00636AEC" w:rsidP="00636AEC">
      <w:pPr>
        <w:numPr>
          <w:ilvl w:val="0"/>
          <w:numId w:val="2"/>
        </w:numPr>
        <w:spacing w:line="360" w:lineRule="auto"/>
        <w:ind w:left="284" w:firstLine="76"/>
        <w:rPr>
          <w:rFonts w:asciiTheme="minorHAnsi" w:hAnsiTheme="minorHAnsi" w:cs="Times New Roman"/>
        </w:rPr>
      </w:pPr>
      <w:r w:rsidRPr="00127AC5">
        <w:rPr>
          <w:rFonts w:asciiTheme="minorHAnsi" w:hAnsiTheme="minorHAnsi" w:cs="Times New Roman"/>
        </w:rPr>
        <w:t>załącznik nr 4 - wzór umowy,</w:t>
      </w:r>
    </w:p>
    <w:p w:rsidR="00636AEC" w:rsidRPr="00127AC5" w:rsidRDefault="00636AEC" w:rsidP="00636AEC">
      <w:pPr>
        <w:numPr>
          <w:ilvl w:val="0"/>
          <w:numId w:val="2"/>
        </w:numPr>
        <w:spacing w:line="360" w:lineRule="auto"/>
        <w:ind w:left="284" w:firstLine="76"/>
        <w:rPr>
          <w:rFonts w:asciiTheme="minorHAnsi" w:hAnsiTheme="minorHAnsi" w:cs="Times New Roman"/>
        </w:rPr>
      </w:pPr>
      <w:r w:rsidRPr="00127AC5">
        <w:rPr>
          <w:rFonts w:asciiTheme="minorHAnsi" w:hAnsiTheme="minorHAnsi" w:cs="Times New Roman"/>
        </w:rPr>
        <w:t>załącznik nr 5 – szczegółowy opis przedmiotu zamówienia</w:t>
      </w:r>
    </w:p>
    <w:p w:rsidR="00636AEC" w:rsidRPr="00127AC5" w:rsidRDefault="00636AEC" w:rsidP="00636AEC">
      <w:pPr>
        <w:numPr>
          <w:ilvl w:val="0"/>
          <w:numId w:val="2"/>
        </w:numPr>
        <w:spacing w:line="360" w:lineRule="auto"/>
        <w:ind w:left="284" w:firstLine="76"/>
        <w:rPr>
          <w:rFonts w:asciiTheme="minorHAnsi" w:hAnsiTheme="minorHAnsi" w:cs="Times New Roman"/>
        </w:rPr>
      </w:pPr>
      <w:r w:rsidRPr="00127AC5">
        <w:rPr>
          <w:rFonts w:asciiTheme="minorHAnsi" w:hAnsiTheme="minorHAnsi" w:cs="Times New Roman"/>
        </w:rPr>
        <w:t xml:space="preserve">załącznik nr 6 – identyfikator postępowania z </w:t>
      </w:r>
      <w:proofErr w:type="spellStart"/>
      <w:r w:rsidRPr="00127AC5">
        <w:rPr>
          <w:rFonts w:asciiTheme="minorHAnsi" w:hAnsiTheme="minorHAnsi" w:cs="Times New Roman"/>
        </w:rPr>
        <w:t>miniPortalu</w:t>
      </w:r>
      <w:proofErr w:type="spellEnd"/>
      <w:r w:rsidRPr="00127AC5">
        <w:rPr>
          <w:rFonts w:asciiTheme="minorHAnsi" w:hAnsiTheme="minorHAnsi" w:cs="Times New Roman"/>
        </w:rPr>
        <w:t>,</w:t>
      </w:r>
    </w:p>
    <w:p w:rsidR="00636AEC" w:rsidRPr="00127AC5" w:rsidRDefault="00636AEC" w:rsidP="00636AEC">
      <w:pPr>
        <w:numPr>
          <w:ilvl w:val="0"/>
          <w:numId w:val="2"/>
        </w:numPr>
        <w:tabs>
          <w:tab w:val="left" w:pos="284"/>
        </w:tabs>
        <w:spacing w:line="360" w:lineRule="auto"/>
        <w:ind w:left="284" w:firstLine="76"/>
        <w:rPr>
          <w:rFonts w:asciiTheme="minorHAnsi" w:hAnsiTheme="minorHAnsi" w:cs="Times New Roman"/>
          <w:bCs/>
        </w:rPr>
      </w:pPr>
      <w:r w:rsidRPr="00127AC5">
        <w:rPr>
          <w:rFonts w:asciiTheme="minorHAnsi" w:hAnsiTheme="minorHAnsi" w:cs="Times New Roman"/>
        </w:rPr>
        <w:t xml:space="preserve"> załącznik nr 7 - oświadczenie w sprawie aktualności złożonych oświadczeń.</w:t>
      </w:r>
    </w:p>
    <w:p w:rsidR="00636AEC" w:rsidRPr="00127AC5" w:rsidRDefault="00636AEC" w:rsidP="00636AEC">
      <w:pPr>
        <w:spacing w:line="360" w:lineRule="auto"/>
        <w:rPr>
          <w:rFonts w:asciiTheme="minorHAnsi" w:hAnsiTheme="minorHAnsi" w:cs="Times New Roman"/>
          <w:bCs/>
        </w:rPr>
      </w:pP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Cs/>
        </w:rPr>
        <w:t>Przedbórz</w:t>
      </w:r>
      <w:r w:rsidR="008A59B5">
        <w:rPr>
          <w:rFonts w:asciiTheme="minorHAnsi" w:hAnsiTheme="minorHAnsi" w:cs="Times New Roman"/>
        </w:rPr>
        <w:t>, dnia 18</w:t>
      </w:r>
      <w:r w:rsidR="004064F6">
        <w:rPr>
          <w:rFonts w:asciiTheme="minorHAnsi" w:hAnsiTheme="minorHAnsi" w:cs="Times New Roman"/>
        </w:rPr>
        <w:t>.10.</w:t>
      </w:r>
      <w:r w:rsidRPr="00127AC5">
        <w:rPr>
          <w:rFonts w:asciiTheme="minorHAnsi" w:hAnsiTheme="minorHAnsi" w:cs="Times New Roman"/>
        </w:rPr>
        <w:t xml:space="preserve">2021 r.   </w:t>
      </w:r>
    </w:p>
    <w:p w:rsidR="00636AEC" w:rsidRPr="00127AC5" w:rsidRDefault="00636AEC" w:rsidP="00636AEC">
      <w:pPr>
        <w:pStyle w:val="Nagwek1"/>
        <w:widowControl/>
        <w:numPr>
          <w:ilvl w:val="0"/>
          <w:numId w:val="3"/>
        </w:numPr>
        <w:spacing w:line="360" w:lineRule="auto"/>
        <w:ind w:left="0" w:right="-286" w:firstLine="5670"/>
        <w:rPr>
          <w:rFonts w:asciiTheme="minorHAnsi" w:hAnsiTheme="minorHAnsi"/>
          <w:sz w:val="24"/>
          <w:szCs w:val="24"/>
        </w:rPr>
      </w:pPr>
    </w:p>
    <w:p w:rsidR="00636AEC" w:rsidRPr="00127AC5" w:rsidRDefault="00636AEC" w:rsidP="00636AEC">
      <w:pPr>
        <w:pStyle w:val="Nagwek1"/>
        <w:widowControl/>
        <w:numPr>
          <w:ilvl w:val="0"/>
          <w:numId w:val="3"/>
        </w:numPr>
        <w:spacing w:line="360" w:lineRule="auto"/>
        <w:ind w:left="0" w:right="-286" w:firstLine="5670"/>
        <w:rPr>
          <w:rFonts w:asciiTheme="minorHAnsi" w:hAnsiTheme="minorHAnsi"/>
          <w:sz w:val="24"/>
          <w:szCs w:val="24"/>
        </w:rPr>
      </w:pPr>
    </w:p>
    <w:p w:rsidR="00636AEC" w:rsidRPr="00127AC5" w:rsidRDefault="00636AEC" w:rsidP="00636AEC">
      <w:pPr>
        <w:pStyle w:val="Nagwek1"/>
        <w:widowControl/>
        <w:numPr>
          <w:ilvl w:val="0"/>
          <w:numId w:val="3"/>
        </w:numPr>
        <w:spacing w:line="360" w:lineRule="auto"/>
        <w:ind w:left="0" w:right="-286" w:firstLine="5670"/>
        <w:rPr>
          <w:rFonts w:asciiTheme="minorHAnsi" w:hAnsiTheme="minorHAnsi"/>
          <w:sz w:val="24"/>
          <w:szCs w:val="24"/>
        </w:rPr>
      </w:pPr>
      <w:r w:rsidRPr="00127AC5">
        <w:rPr>
          <w:rFonts w:asciiTheme="minorHAnsi" w:hAnsiTheme="minorHAnsi"/>
          <w:sz w:val="24"/>
          <w:szCs w:val="24"/>
        </w:rPr>
        <w:t>ZATWIERDZIŁ:</w:t>
      </w:r>
    </w:p>
    <w:p w:rsidR="00636AEC" w:rsidRPr="00127AC5" w:rsidRDefault="00636AEC" w:rsidP="00636AEC">
      <w:pPr>
        <w:pStyle w:val="Nagwek1"/>
        <w:widowControl/>
        <w:spacing w:line="360" w:lineRule="auto"/>
        <w:ind w:left="5670" w:right="-2"/>
        <w:rPr>
          <w:rFonts w:asciiTheme="minorHAnsi" w:hAnsiTheme="minorHAnsi"/>
          <w:sz w:val="24"/>
          <w:szCs w:val="24"/>
        </w:rPr>
      </w:pPr>
      <w:r w:rsidRPr="00127AC5">
        <w:rPr>
          <w:rFonts w:asciiTheme="minorHAnsi" w:hAnsiTheme="minorHAnsi"/>
          <w:sz w:val="24"/>
          <w:szCs w:val="24"/>
        </w:rPr>
        <w:t>Burmistrz Miasta Przedborza</w:t>
      </w:r>
    </w:p>
    <w:p w:rsidR="00636AEC" w:rsidRPr="00127AC5" w:rsidRDefault="00636AEC" w:rsidP="00636AEC">
      <w:pPr>
        <w:pStyle w:val="Nagwek1"/>
        <w:widowControl/>
        <w:spacing w:line="360" w:lineRule="auto"/>
        <w:ind w:left="5670" w:right="-2"/>
        <w:rPr>
          <w:rFonts w:asciiTheme="minorHAnsi" w:hAnsiTheme="minorHAnsi"/>
          <w:sz w:val="24"/>
          <w:szCs w:val="24"/>
        </w:rPr>
      </w:pPr>
      <w:r w:rsidRPr="00127AC5">
        <w:rPr>
          <w:rFonts w:asciiTheme="minorHAnsi" w:hAnsiTheme="minorHAnsi"/>
          <w:sz w:val="24"/>
          <w:szCs w:val="24"/>
        </w:rPr>
        <w:t>Wiesława Janosik</w:t>
      </w:r>
      <w:r w:rsidRPr="00127AC5">
        <w:rPr>
          <w:rFonts w:asciiTheme="minorHAnsi" w:hAnsiTheme="minorHAnsi"/>
          <w:b w:val="0"/>
          <w:bCs w:val="0"/>
          <w:sz w:val="24"/>
          <w:szCs w:val="24"/>
        </w:rPr>
        <w:t xml:space="preserve">                     </w:t>
      </w:r>
    </w:p>
    <w:p w:rsidR="00636AEC" w:rsidRPr="00127AC5" w:rsidRDefault="00636AEC" w:rsidP="00636AEC">
      <w:pPr>
        <w:pStyle w:val="Nagwek1"/>
        <w:widowControl/>
        <w:numPr>
          <w:ilvl w:val="0"/>
          <w:numId w:val="3"/>
        </w:numPr>
        <w:spacing w:line="360" w:lineRule="auto"/>
        <w:ind w:left="0" w:firstLine="0"/>
        <w:jc w:val="right"/>
        <w:rPr>
          <w:rFonts w:asciiTheme="minorHAnsi" w:hAnsiTheme="minorHAnsi"/>
          <w:sz w:val="24"/>
          <w:szCs w:val="24"/>
        </w:rPr>
      </w:pPr>
      <w:r w:rsidRPr="00127AC5">
        <w:rPr>
          <w:rFonts w:asciiTheme="minorHAnsi" w:hAnsiTheme="minorHAnsi"/>
          <w:sz w:val="24"/>
          <w:szCs w:val="24"/>
        </w:rPr>
        <w:t xml:space="preserve">                                                                      </w:t>
      </w:r>
      <w:r w:rsidRPr="00127AC5">
        <w:rPr>
          <w:rFonts w:asciiTheme="minorHAnsi" w:hAnsiTheme="minorHAnsi"/>
          <w:b w:val="0"/>
          <w:sz w:val="24"/>
          <w:szCs w:val="24"/>
        </w:rPr>
        <w:t xml:space="preserve">                                    </w:t>
      </w:r>
      <w:bookmarkEnd w:id="0"/>
    </w:p>
    <w:p w:rsidR="00636AEC" w:rsidRPr="00127AC5" w:rsidRDefault="00636AEC" w:rsidP="00636AEC">
      <w:pPr>
        <w:spacing w:line="360" w:lineRule="auto"/>
        <w:rPr>
          <w:rFonts w:asciiTheme="minorHAnsi" w:hAnsiTheme="minorHAnsi" w:cs="Times New Roman"/>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r w:rsidRPr="00127AC5">
        <w:rPr>
          <w:rFonts w:asciiTheme="minorHAnsi" w:eastAsia="Times New Roman" w:hAnsiTheme="minorHAnsi" w:cs="Times New Roman"/>
          <w:b/>
          <w:bCs/>
          <w:lang w:eastAsia="ar-SA" w:bidi="ar-SA"/>
        </w:rPr>
        <w:t>Załącznik Nr 1 do SWZ</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bCs/>
          <w:lang w:eastAsia="ar-SA" w:bidi="ar-SA"/>
        </w:rPr>
        <w:t>Formularz Ofertowy</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t>Gmina Przedbórz</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t>Ul. Mostowa 29</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t>97-570 Przedbórz</w:t>
      </w:r>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r w:rsidRPr="00127AC5">
        <w:rPr>
          <w:rFonts w:asciiTheme="minorHAnsi" w:eastAsia="Times New Roman" w:hAnsiTheme="minorHAnsi" w:cs="Times New Roman"/>
          <w:b/>
          <w:lang w:eastAsia="ar-SA" w:bidi="ar-SA"/>
        </w:rPr>
        <w:t>tel. +48 (044) 781 22 61</w:t>
      </w:r>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r w:rsidRPr="00127AC5">
        <w:rPr>
          <w:rFonts w:asciiTheme="minorHAnsi" w:eastAsia="Times New Roman" w:hAnsiTheme="minorHAnsi" w:cs="Times New Roman"/>
          <w:b/>
          <w:lang w:val="de-DE" w:eastAsia="ar-SA" w:bidi="ar-SA"/>
        </w:rPr>
        <w:t xml:space="preserve">www.przedborz.pl   </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proofErr w:type="spellStart"/>
      <w:r w:rsidRPr="00127AC5">
        <w:rPr>
          <w:rFonts w:asciiTheme="minorHAnsi" w:eastAsia="Times New Roman" w:hAnsiTheme="minorHAnsi" w:cs="Times New Roman"/>
          <w:b/>
          <w:lang w:val="de-DE" w:eastAsia="ar-SA" w:bidi="ar-SA"/>
        </w:rPr>
        <w:t>e-mail</w:t>
      </w:r>
      <w:proofErr w:type="spellEnd"/>
      <w:r w:rsidRPr="00127AC5">
        <w:rPr>
          <w:rFonts w:asciiTheme="minorHAnsi" w:eastAsia="Times New Roman" w:hAnsiTheme="minorHAnsi" w:cs="Times New Roman"/>
          <w:b/>
          <w:lang w:val="de-DE" w:eastAsia="ar-SA" w:bidi="ar-SA"/>
        </w:rPr>
        <w:t xml:space="preserve">: umprzedborz@pro.onet.pl  </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t>NIP: 772 – 22 – 60 – 234</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lang w:eastAsia="ar-SA" w:bidi="ar-SA"/>
        </w:rPr>
        <w:t>REGON: 590648296</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Ofertę przetargową składa:</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Nazwa Wykonawcy:............................................................................................................</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Adres:…………...................................................................................................................</w:t>
      </w:r>
    </w:p>
    <w:p w:rsidR="00636AEC" w:rsidRPr="00127AC5" w:rsidRDefault="00636AEC" w:rsidP="00636AEC">
      <w:pPr>
        <w:widowControl/>
        <w:suppressAutoHyphens w:val="0"/>
        <w:spacing w:line="360" w:lineRule="auto"/>
        <w:rPr>
          <w:rFonts w:asciiTheme="minorHAnsi" w:eastAsia="Times New Roman" w:hAnsiTheme="minorHAnsi" w:cs="Times New Roman"/>
          <w:lang w:val="de-DE" w:eastAsia="ar-SA" w:bidi="ar-SA"/>
        </w:rPr>
      </w:pPr>
      <w:r w:rsidRPr="00127AC5">
        <w:rPr>
          <w:rFonts w:asciiTheme="minorHAnsi" w:eastAsia="Times New Roman" w:hAnsiTheme="minorHAnsi" w:cs="Times New Roman"/>
          <w:lang w:eastAsia="ar-SA" w:bidi="ar-SA"/>
        </w:rPr>
        <w:t>Województwo:................................................................................................................... Powiat:...............................................................................................................................</w:t>
      </w:r>
    </w:p>
    <w:p w:rsidR="00636AEC" w:rsidRPr="00127AC5" w:rsidRDefault="00636AEC" w:rsidP="00636AEC">
      <w:pPr>
        <w:widowControl/>
        <w:suppressAutoHyphens w:val="0"/>
        <w:spacing w:line="360" w:lineRule="auto"/>
        <w:rPr>
          <w:rFonts w:asciiTheme="minorHAnsi" w:eastAsia="Times New Roman" w:hAnsiTheme="minorHAnsi" w:cs="Times New Roman"/>
          <w:lang w:val="de-DE" w:eastAsia="ar-SA" w:bidi="ar-SA"/>
        </w:rPr>
      </w:pPr>
      <w:r w:rsidRPr="00127AC5">
        <w:rPr>
          <w:rFonts w:asciiTheme="minorHAnsi" w:eastAsia="Times New Roman" w:hAnsiTheme="minorHAnsi" w:cs="Times New Roman"/>
          <w:lang w:val="de-DE" w:eastAsia="ar-SA" w:bidi="ar-SA"/>
        </w:rPr>
        <w:t>Tel./Fax. ...........................................................................................................................</w:t>
      </w:r>
    </w:p>
    <w:p w:rsidR="00636AEC" w:rsidRPr="00127AC5" w:rsidRDefault="00636AEC" w:rsidP="00636AEC">
      <w:pPr>
        <w:widowControl/>
        <w:suppressAutoHyphens w:val="0"/>
        <w:spacing w:line="360" w:lineRule="auto"/>
        <w:rPr>
          <w:rFonts w:asciiTheme="minorHAnsi" w:eastAsia="Times New Roman" w:hAnsiTheme="minorHAnsi" w:cs="Times New Roman"/>
          <w:lang w:val="de-DE" w:eastAsia="ar-SA" w:bidi="ar-SA"/>
        </w:rPr>
      </w:pPr>
      <w:r w:rsidRPr="00127AC5">
        <w:rPr>
          <w:rFonts w:asciiTheme="minorHAnsi" w:eastAsia="Times New Roman" w:hAnsiTheme="minorHAnsi" w:cs="Times New Roman"/>
          <w:lang w:val="de-DE" w:eastAsia="ar-SA" w:bidi="ar-SA"/>
        </w:rPr>
        <w:t>REGON:………………………………………..NIP:.............................................................</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proofErr w:type="spellStart"/>
      <w:r w:rsidRPr="00127AC5">
        <w:rPr>
          <w:rFonts w:asciiTheme="minorHAnsi" w:eastAsia="Times New Roman" w:hAnsiTheme="minorHAnsi" w:cs="Times New Roman"/>
          <w:lang w:val="de-DE" w:eastAsia="ar-SA" w:bidi="ar-SA"/>
        </w:rPr>
        <w:t>Adres</w:t>
      </w:r>
      <w:proofErr w:type="spellEnd"/>
      <w:r w:rsidRPr="00127AC5">
        <w:rPr>
          <w:rFonts w:asciiTheme="minorHAnsi" w:eastAsia="Times New Roman" w:hAnsiTheme="minorHAnsi" w:cs="Times New Roman"/>
          <w:lang w:val="de-DE" w:eastAsia="ar-SA" w:bidi="ar-SA"/>
        </w:rPr>
        <w:t xml:space="preserve"> </w:t>
      </w:r>
      <w:proofErr w:type="spellStart"/>
      <w:r w:rsidRPr="00127AC5">
        <w:rPr>
          <w:rFonts w:asciiTheme="minorHAnsi" w:eastAsia="Times New Roman" w:hAnsiTheme="minorHAnsi" w:cs="Times New Roman"/>
          <w:lang w:val="de-DE" w:eastAsia="ar-SA" w:bidi="ar-SA"/>
        </w:rPr>
        <w:t>e-mail</w:t>
      </w:r>
      <w:proofErr w:type="spellEnd"/>
      <w:r w:rsidRPr="00127AC5">
        <w:rPr>
          <w:rFonts w:asciiTheme="minorHAnsi" w:eastAsia="Times New Roman" w:hAnsiTheme="minorHAnsi" w:cs="Times New Roman"/>
          <w:lang w:val="de-DE" w:eastAsia="ar-SA" w:bidi="ar-SA"/>
        </w:rPr>
        <w:t xml:space="preserve"> ……………………………………………………………………...……………..</w:t>
      </w: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r w:rsidRPr="00127AC5">
        <w:rPr>
          <w:rFonts w:asciiTheme="minorHAnsi" w:eastAsia="Times New Roman" w:hAnsiTheme="minorHAnsi" w:cs="Times New Roman"/>
          <w:lang w:eastAsia="ar-SA" w:bidi="ar-SA"/>
        </w:rPr>
        <w:t>Osoba upoważniona do kontaktów:.................................................................................</w:t>
      </w:r>
    </w:p>
    <w:p w:rsidR="00636AEC" w:rsidRPr="00127AC5" w:rsidRDefault="00636AEC" w:rsidP="00636AEC">
      <w:pPr>
        <w:spacing w:line="360" w:lineRule="auto"/>
        <w:rPr>
          <w:rFonts w:asciiTheme="minorHAnsi" w:eastAsia="Times New Roman" w:hAnsiTheme="minorHAnsi" w:cs="Times New Roman"/>
          <w:b/>
          <w:bCs/>
          <w:lang w:eastAsia="ar-SA" w:bidi="ar-SA"/>
        </w:rPr>
      </w:pPr>
      <w:r w:rsidRPr="00127AC5">
        <w:rPr>
          <w:rFonts w:asciiTheme="minorHAnsi" w:eastAsia="Times New Roman" w:hAnsiTheme="minorHAnsi" w:cs="Times New Roman"/>
          <w:b/>
          <w:bCs/>
          <w:lang w:eastAsia="ar-SA" w:bidi="ar-SA"/>
        </w:rPr>
        <w:t xml:space="preserve">Adres skrzynki </w:t>
      </w:r>
      <w:proofErr w:type="spellStart"/>
      <w:r w:rsidRPr="00127AC5">
        <w:rPr>
          <w:rFonts w:asciiTheme="minorHAnsi" w:eastAsia="Times New Roman" w:hAnsiTheme="minorHAnsi" w:cs="Times New Roman"/>
          <w:b/>
          <w:bCs/>
          <w:lang w:eastAsia="ar-SA" w:bidi="ar-SA"/>
        </w:rPr>
        <w:t>ePUAP</w:t>
      </w:r>
      <w:proofErr w:type="spellEnd"/>
      <w:r w:rsidRPr="00127AC5">
        <w:rPr>
          <w:rFonts w:asciiTheme="minorHAnsi" w:eastAsia="Times New Roman" w:hAnsiTheme="minorHAnsi" w:cs="Times New Roman"/>
          <w:b/>
          <w:bCs/>
          <w:lang w:eastAsia="ar-SA" w:bidi="ar-SA"/>
        </w:rPr>
        <w:t xml:space="preserve"> wykonawcy, na którym prowadzona będzie korespondencja związana z postępowaniem………………………………………………..</w:t>
      </w:r>
      <w:r w:rsidRPr="00127AC5">
        <w:rPr>
          <w:rFonts w:asciiTheme="minorHAnsi" w:eastAsia="Times New Roman" w:hAnsiTheme="minorHAnsi" w:cs="Times New Roman"/>
          <w:b/>
          <w:bCs/>
          <w:i/>
          <w:iCs/>
          <w:lang w:eastAsia="ar-SA" w:bidi="ar-SA"/>
        </w:rPr>
        <w:t>(wymagane).</w:t>
      </w:r>
      <w:r w:rsidRPr="00127AC5">
        <w:rPr>
          <w:rFonts w:asciiTheme="minorHAnsi" w:eastAsia="Times New Roman" w:hAnsiTheme="minorHAnsi" w:cs="Times New Roman"/>
          <w:b/>
          <w:bCs/>
          <w:i/>
          <w:iCs/>
          <w:lang w:eastAsia="ar-SA" w:bidi="ar-SA"/>
        </w:rPr>
        <w:br/>
      </w:r>
      <w:r w:rsidRPr="00127AC5">
        <w:rPr>
          <w:rFonts w:asciiTheme="minorHAnsi" w:eastAsia="Times New Roman" w:hAnsiTheme="minorHAnsi" w:cs="Times New Roman"/>
          <w:bCs/>
          <w:iCs/>
          <w:lang w:eastAsia="ar-SA" w:bidi="ar-SA"/>
        </w:rPr>
        <w:t>Odpowiadając</w:t>
      </w:r>
      <w:r w:rsidRPr="00127AC5">
        <w:rPr>
          <w:rFonts w:asciiTheme="minorHAnsi" w:eastAsia="Calibri" w:hAnsiTheme="minorHAnsi" w:cs="Times New Roman"/>
          <w:lang w:eastAsia="ar-SA" w:bidi="ar-SA"/>
        </w:rPr>
        <w:t xml:space="preserve"> na ogłoszenie o zamówieniu w postępowaniu prowadzonym w trybie podstawowym na podstawie art. 275 pkt. 1 na zadanie pn</w:t>
      </w:r>
      <w:r w:rsidRPr="00127AC5">
        <w:rPr>
          <w:rFonts w:asciiTheme="minorHAnsi" w:eastAsia="Calibri" w:hAnsiTheme="minorHAnsi" w:cs="Times New Roman"/>
          <w:b/>
          <w:lang w:eastAsia="ar-SA" w:bidi="ar-SA"/>
        </w:rPr>
        <w:t xml:space="preserve">.: Modernizacja </w:t>
      </w:r>
      <w:proofErr w:type="spellStart"/>
      <w:r w:rsidRPr="00127AC5">
        <w:rPr>
          <w:rFonts w:asciiTheme="minorHAnsi" w:eastAsia="Calibri" w:hAnsiTheme="minorHAnsi" w:cs="Times New Roman"/>
          <w:b/>
          <w:lang w:eastAsia="ar-SA" w:bidi="ar-SA"/>
        </w:rPr>
        <w:t>ledowego</w:t>
      </w:r>
      <w:proofErr w:type="spellEnd"/>
      <w:r w:rsidRPr="00127AC5">
        <w:rPr>
          <w:rFonts w:asciiTheme="minorHAnsi" w:eastAsia="Calibri" w:hAnsiTheme="minorHAnsi" w:cs="Times New Roman"/>
          <w:b/>
          <w:lang w:eastAsia="ar-SA" w:bidi="ar-SA"/>
        </w:rPr>
        <w:t xml:space="preserve"> oświetlenia na terenie Gminy Przedbórz  </w:t>
      </w:r>
      <w:r w:rsidRPr="00127AC5">
        <w:rPr>
          <w:rFonts w:asciiTheme="minorHAnsi" w:eastAsia="Calibri" w:hAnsiTheme="minorHAnsi" w:cs="Times New Roman"/>
          <w:lang w:eastAsia="ar-SA" w:bidi="ar-SA"/>
        </w:rPr>
        <w:t>znak sprawy:</w:t>
      </w:r>
      <w:r w:rsidR="008A59B5">
        <w:rPr>
          <w:rFonts w:asciiTheme="minorHAnsi" w:eastAsia="Calibri" w:hAnsiTheme="minorHAnsi" w:cs="Times New Roman"/>
          <w:b/>
          <w:lang w:eastAsia="ar-SA" w:bidi="ar-SA"/>
        </w:rPr>
        <w:t xml:space="preserve"> IRŚ.271.1.8</w:t>
      </w:r>
      <w:r w:rsidRPr="00127AC5">
        <w:rPr>
          <w:rFonts w:asciiTheme="minorHAnsi" w:eastAsia="Calibri" w:hAnsiTheme="minorHAnsi" w:cs="Times New Roman"/>
          <w:b/>
          <w:lang w:eastAsia="ar-SA" w:bidi="ar-SA"/>
        </w:rPr>
        <w:t xml:space="preserve">.2021 </w:t>
      </w:r>
      <w:r w:rsidRPr="00127AC5">
        <w:rPr>
          <w:rFonts w:asciiTheme="minorHAnsi" w:eastAsia="Calibri" w:hAnsiTheme="minorHAnsi" w:cs="Times New Roman"/>
          <w:lang w:eastAsia="ar-SA" w:bidi="ar-SA"/>
        </w:rPr>
        <w:t>przedkładam(-y) niniejszą ofertę oświadczając, że akceptujemy w całości wszystkie warunki zawarte w specyfikacji warunków zamówienia (SWZ).</w:t>
      </w:r>
    </w:p>
    <w:p w:rsidR="00636AEC" w:rsidRPr="00127AC5" w:rsidRDefault="00636AEC" w:rsidP="00636AEC">
      <w:pPr>
        <w:widowControl/>
        <w:numPr>
          <w:ilvl w:val="0"/>
          <w:numId w:val="19"/>
        </w:numPr>
        <w:tabs>
          <w:tab w:val="left" w:pos="284"/>
        </w:tabs>
        <w:suppressAutoHyphens w:val="0"/>
        <w:spacing w:line="360" w:lineRule="auto"/>
        <w:ind w:left="0" w:firstLine="0"/>
        <w:rPr>
          <w:rFonts w:asciiTheme="minorHAnsi" w:eastAsia="Times New Roman" w:hAnsiTheme="minorHAnsi" w:cs="Times New Roman"/>
          <w:lang w:eastAsia="ar-SA" w:bidi="ar-SA"/>
        </w:rPr>
      </w:pPr>
      <w:r w:rsidRPr="00127AC5">
        <w:rPr>
          <w:rFonts w:asciiTheme="minorHAnsi" w:eastAsia="Times New Roman" w:hAnsiTheme="minorHAnsi" w:cs="Times New Roman"/>
          <w:b/>
          <w:bCs/>
          <w:lang w:eastAsia="ar-SA" w:bidi="ar-SA"/>
        </w:rPr>
        <w:t xml:space="preserve">Oferuję/my wykonanie przedmiotu zamówienia zgodnie z opisem zawartym w SWZ za wynagrodzenie w kwocie: </w:t>
      </w:r>
      <w:r w:rsidRPr="00127AC5">
        <w:rPr>
          <w:rFonts w:asciiTheme="minorHAnsi" w:eastAsia="Times New Roman" w:hAnsiTheme="minorHAnsi" w:cs="Times New Roman"/>
          <w:b/>
          <w:lang w:eastAsia="ar-SA" w:bidi="ar-SA"/>
        </w:rPr>
        <w:t xml:space="preserve">brutto: ………….. zł </w:t>
      </w:r>
      <w:r w:rsidRPr="00127AC5">
        <w:rPr>
          <w:rFonts w:asciiTheme="minorHAnsi" w:eastAsia="Times New Roman" w:hAnsiTheme="minorHAnsi" w:cs="Times New Roman"/>
          <w:lang w:eastAsia="ar-SA" w:bidi="ar-SA"/>
        </w:rPr>
        <w:t>(słownie: ……………….)</w:t>
      </w:r>
    </w:p>
    <w:p w:rsidR="00636AEC" w:rsidRPr="00127AC5" w:rsidRDefault="00636AEC" w:rsidP="00636AEC">
      <w:pPr>
        <w:spacing w:line="360" w:lineRule="auto"/>
        <w:jc w:val="both"/>
        <w:rPr>
          <w:rFonts w:asciiTheme="minorHAnsi" w:eastAsia="Times New Roman" w:hAnsiTheme="minorHAnsi" w:cs="Calibri"/>
          <w:b/>
        </w:rPr>
      </w:pPr>
    </w:p>
    <w:p w:rsidR="00636AEC" w:rsidRPr="00127AC5" w:rsidRDefault="00636AEC" w:rsidP="00636AEC">
      <w:pPr>
        <w:spacing w:line="360" w:lineRule="auto"/>
        <w:jc w:val="both"/>
        <w:rPr>
          <w:rFonts w:asciiTheme="minorHAnsi" w:eastAsia="Times New Roman" w:hAnsiTheme="minorHAnsi" w:cs="Calibri"/>
          <w:b/>
        </w:rPr>
      </w:pPr>
      <w:r w:rsidRPr="00127AC5">
        <w:rPr>
          <w:rFonts w:asciiTheme="minorHAnsi" w:eastAsia="Times New Roman" w:hAnsiTheme="minorHAnsi" w:cs="Calibri"/>
          <w:b/>
        </w:rPr>
        <w:t xml:space="preserve">Uwaga: Wykonawca jako cenę brutto, wpisuje kwotę wyliczoną zgodnie z poniższą Tabelą, </w:t>
      </w:r>
      <w:r w:rsidRPr="00127AC5">
        <w:rPr>
          <w:rFonts w:asciiTheme="minorHAnsi" w:eastAsia="Times New Roman" w:hAnsiTheme="minorHAnsi" w:cs="Calibri"/>
          <w:b/>
        </w:rPr>
        <w:lastRenderedPageBreak/>
        <w:t>wskazaną w kolumnie 7 w pozycji „Razem brutto”.</w:t>
      </w:r>
    </w:p>
    <w:p w:rsidR="00636AEC" w:rsidRPr="00127AC5" w:rsidRDefault="00636AEC" w:rsidP="00636AEC">
      <w:pPr>
        <w:spacing w:line="360" w:lineRule="auto"/>
        <w:jc w:val="both"/>
        <w:rPr>
          <w:rFonts w:asciiTheme="minorHAnsi" w:eastAsia="Times New Roman" w:hAnsiTheme="minorHAnsi" w:cs="Calibri"/>
          <w:b/>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8"/>
        <w:gridCol w:w="1832"/>
        <w:gridCol w:w="1134"/>
        <w:gridCol w:w="1701"/>
        <w:gridCol w:w="1417"/>
        <w:gridCol w:w="1134"/>
        <w:gridCol w:w="1418"/>
      </w:tblGrid>
      <w:tr w:rsidR="00127AC5" w:rsidRPr="00127AC5" w:rsidTr="008A59B5">
        <w:tc>
          <w:tcPr>
            <w:tcW w:w="578" w:type="dxa"/>
          </w:tcPr>
          <w:p w:rsidR="00636AEC" w:rsidRPr="00127AC5" w:rsidRDefault="00636AEC" w:rsidP="00636AEC">
            <w:pPr>
              <w:spacing w:line="360" w:lineRule="auto"/>
              <w:jc w:val="center"/>
              <w:rPr>
                <w:rFonts w:asciiTheme="minorHAnsi" w:hAnsiTheme="minorHAnsi" w:cs="Calibri"/>
                <w:b/>
                <w:bCs/>
                <w:lang w:val="en-US"/>
              </w:rPr>
            </w:pPr>
            <w:proofErr w:type="spellStart"/>
            <w:r w:rsidRPr="00127AC5">
              <w:rPr>
                <w:rFonts w:asciiTheme="minorHAnsi" w:hAnsiTheme="minorHAnsi" w:cs="Calibri"/>
                <w:b/>
                <w:bCs/>
                <w:lang w:val="en-US"/>
              </w:rPr>
              <w:t>Lp</w:t>
            </w:r>
            <w:proofErr w:type="spellEnd"/>
            <w:r w:rsidRPr="00127AC5">
              <w:rPr>
                <w:rFonts w:asciiTheme="minorHAnsi" w:hAnsiTheme="minorHAnsi" w:cs="Calibri"/>
                <w:b/>
                <w:bCs/>
                <w:lang w:val="en-US"/>
              </w:rPr>
              <w:t>.</w:t>
            </w:r>
          </w:p>
        </w:tc>
        <w:tc>
          <w:tcPr>
            <w:tcW w:w="1832" w:type="dxa"/>
          </w:tcPr>
          <w:p w:rsidR="00636AEC" w:rsidRPr="00127AC5" w:rsidRDefault="00636AEC" w:rsidP="00636AEC">
            <w:pPr>
              <w:spacing w:line="360" w:lineRule="auto"/>
              <w:jc w:val="center"/>
              <w:rPr>
                <w:rFonts w:asciiTheme="minorHAnsi" w:hAnsiTheme="minorHAnsi" w:cs="Calibri"/>
                <w:b/>
                <w:bCs/>
                <w:lang w:val="en-US"/>
              </w:rPr>
            </w:pPr>
            <w:proofErr w:type="spellStart"/>
            <w:r w:rsidRPr="00127AC5">
              <w:rPr>
                <w:rFonts w:asciiTheme="minorHAnsi" w:hAnsiTheme="minorHAnsi" w:cs="Calibri"/>
                <w:b/>
                <w:bCs/>
                <w:lang w:val="en-US"/>
              </w:rPr>
              <w:t>Przedmiot</w:t>
            </w:r>
            <w:proofErr w:type="spellEnd"/>
            <w:r w:rsidRPr="00127AC5">
              <w:rPr>
                <w:rFonts w:asciiTheme="minorHAnsi" w:hAnsiTheme="minorHAnsi" w:cs="Calibri"/>
                <w:b/>
                <w:bCs/>
                <w:lang w:val="en-US"/>
              </w:rPr>
              <w:t xml:space="preserve"> </w:t>
            </w:r>
            <w:proofErr w:type="spellStart"/>
            <w:r w:rsidRPr="00127AC5">
              <w:rPr>
                <w:rFonts w:asciiTheme="minorHAnsi" w:hAnsiTheme="minorHAnsi" w:cs="Calibri"/>
                <w:b/>
                <w:bCs/>
                <w:lang w:val="en-US"/>
              </w:rPr>
              <w:t>zamówienia</w:t>
            </w:r>
            <w:proofErr w:type="spellEnd"/>
          </w:p>
        </w:tc>
        <w:tc>
          <w:tcPr>
            <w:tcW w:w="1134" w:type="dxa"/>
          </w:tcPr>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Ilość (</w:t>
            </w:r>
            <w:proofErr w:type="spellStart"/>
            <w:r w:rsidRPr="00127AC5">
              <w:rPr>
                <w:rFonts w:asciiTheme="minorHAnsi" w:hAnsiTheme="minorHAnsi" w:cs="Calibri"/>
                <w:b/>
                <w:bCs/>
              </w:rPr>
              <w:t>szt</w:t>
            </w:r>
            <w:proofErr w:type="spellEnd"/>
            <w:r w:rsidRPr="00127AC5">
              <w:rPr>
                <w:rFonts w:asciiTheme="minorHAnsi" w:hAnsiTheme="minorHAnsi" w:cs="Calibri"/>
                <w:b/>
                <w:bCs/>
              </w:rPr>
              <w:t>)</w:t>
            </w:r>
          </w:p>
        </w:tc>
        <w:tc>
          <w:tcPr>
            <w:tcW w:w="1701" w:type="dxa"/>
          </w:tcPr>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Cena jednostkowa netto za 1 (</w:t>
            </w:r>
            <w:proofErr w:type="spellStart"/>
            <w:r w:rsidRPr="00127AC5">
              <w:rPr>
                <w:rFonts w:asciiTheme="minorHAnsi" w:hAnsiTheme="minorHAnsi" w:cs="Calibri"/>
                <w:b/>
                <w:bCs/>
              </w:rPr>
              <w:t>szt</w:t>
            </w:r>
            <w:proofErr w:type="spellEnd"/>
            <w:r w:rsidRPr="00127AC5">
              <w:rPr>
                <w:rFonts w:asciiTheme="minorHAnsi" w:hAnsiTheme="minorHAnsi" w:cs="Calibri"/>
                <w:b/>
                <w:bCs/>
              </w:rPr>
              <w:t>)</w:t>
            </w:r>
          </w:p>
        </w:tc>
        <w:tc>
          <w:tcPr>
            <w:tcW w:w="1417" w:type="dxa"/>
          </w:tcPr>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Razem</w:t>
            </w:r>
            <w:r w:rsidRPr="00127AC5">
              <w:rPr>
                <w:rFonts w:asciiTheme="minorHAnsi" w:hAnsiTheme="minorHAnsi" w:cs="Calibri"/>
                <w:b/>
                <w:bCs/>
              </w:rPr>
              <w:br/>
              <w:t xml:space="preserve"> netto</w:t>
            </w:r>
          </w:p>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(kol. 3 x kol.  4)</w:t>
            </w:r>
          </w:p>
        </w:tc>
        <w:tc>
          <w:tcPr>
            <w:tcW w:w="1134" w:type="dxa"/>
          </w:tcPr>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Podatek</w:t>
            </w:r>
          </w:p>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VAT</w:t>
            </w:r>
          </w:p>
        </w:tc>
        <w:tc>
          <w:tcPr>
            <w:tcW w:w="1418" w:type="dxa"/>
          </w:tcPr>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 xml:space="preserve">Razem brutto </w:t>
            </w:r>
          </w:p>
          <w:p w:rsidR="00636AEC" w:rsidRPr="00127AC5" w:rsidRDefault="00636AEC" w:rsidP="00636AEC">
            <w:pPr>
              <w:spacing w:line="360" w:lineRule="auto"/>
              <w:jc w:val="center"/>
              <w:rPr>
                <w:rFonts w:asciiTheme="minorHAnsi" w:hAnsiTheme="minorHAnsi" w:cs="Calibri"/>
                <w:b/>
                <w:bCs/>
              </w:rPr>
            </w:pPr>
            <w:r w:rsidRPr="00127AC5">
              <w:rPr>
                <w:rFonts w:asciiTheme="minorHAnsi" w:hAnsiTheme="minorHAnsi" w:cs="Calibri"/>
                <w:b/>
                <w:bCs/>
              </w:rPr>
              <w:t xml:space="preserve">(kol. 5 + kol. 6) </w:t>
            </w:r>
          </w:p>
        </w:tc>
      </w:tr>
      <w:tr w:rsidR="00127AC5" w:rsidRPr="00127AC5" w:rsidTr="008A59B5">
        <w:tc>
          <w:tcPr>
            <w:tcW w:w="578" w:type="dxa"/>
          </w:tcPr>
          <w:p w:rsidR="00636AEC" w:rsidRPr="00127AC5" w:rsidRDefault="00636AEC" w:rsidP="00636AEC">
            <w:pPr>
              <w:pStyle w:val="Standard0"/>
              <w:widowControl/>
              <w:autoSpaceDN/>
              <w:spacing w:line="360" w:lineRule="auto"/>
              <w:jc w:val="center"/>
              <w:rPr>
                <w:rFonts w:asciiTheme="minorHAnsi" w:hAnsiTheme="minorHAnsi" w:cs="Calibri"/>
              </w:rPr>
            </w:pPr>
            <w:r w:rsidRPr="00127AC5">
              <w:rPr>
                <w:rFonts w:asciiTheme="minorHAnsi" w:hAnsiTheme="minorHAnsi" w:cs="Calibri"/>
              </w:rPr>
              <w:t>1</w:t>
            </w:r>
          </w:p>
        </w:tc>
        <w:tc>
          <w:tcPr>
            <w:tcW w:w="1832" w:type="dxa"/>
          </w:tcPr>
          <w:p w:rsidR="00636AEC" w:rsidRPr="00127AC5" w:rsidRDefault="00636AEC" w:rsidP="00636AEC">
            <w:pPr>
              <w:tabs>
                <w:tab w:val="left" w:pos="2300"/>
              </w:tabs>
              <w:spacing w:line="360" w:lineRule="auto"/>
              <w:jc w:val="center"/>
              <w:rPr>
                <w:rFonts w:asciiTheme="minorHAnsi" w:hAnsiTheme="minorHAnsi" w:cs="Calibri"/>
              </w:rPr>
            </w:pPr>
            <w:r w:rsidRPr="00127AC5">
              <w:rPr>
                <w:rFonts w:asciiTheme="minorHAnsi" w:hAnsiTheme="minorHAnsi" w:cs="Calibri"/>
              </w:rPr>
              <w:t>2</w:t>
            </w:r>
          </w:p>
        </w:tc>
        <w:tc>
          <w:tcPr>
            <w:tcW w:w="1134" w:type="dxa"/>
          </w:tcPr>
          <w:p w:rsidR="00636AEC" w:rsidRPr="00127AC5" w:rsidRDefault="00636AEC" w:rsidP="00636AEC">
            <w:pPr>
              <w:spacing w:line="360" w:lineRule="auto"/>
              <w:jc w:val="center"/>
              <w:rPr>
                <w:rFonts w:asciiTheme="minorHAnsi" w:hAnsiTheme="minorHAnsi" w:cs="Calibri"/>
              </w:rPr>
            </w:pPr>
            <w:r w:rsidRPr="00127AC5">
              <w:rPr>
                <w:rFonts w:asciiTheme="minorHAnsi" w:hAnsiTheme="minorHAnsi" w:cs="Calibri"/>
              </w:rPr>
              <w:t>3</w:t>
            </w:r>
          </w:p>
        </w:tc>
        <w:tc>
          <w:tcPr>
            <w:tcW w:w="1701" w:type="dxa"/>
          </w:tcPr>
          <w:p w:rsidR="00636AEC" w:rsidRPr="00127AC5" w:rsidRDefault="00636AEC" w:rsidP="00636AEC">
            <w:pPr>
              <w:spacing w:line="360" w:lineRule="auto"/>
              <w:jc w:val="center"/>
              <w:rPr>
                <w:rFonts w:asciiTheme="minorHAnsi" w:hAnsiTheme="minorHAnsi" w:cs="Calibri"/>
              </w:rPr>
            </w:pPr>
            <w:r w:rsidRPr="00127AC5">
              <w:rPr>
                <w:rFonts w:asciiTheme="minorHAnsi" w:hAnsiTheme="minorHAnsi" w:cs="Calibri"/>
              </w:rPr>
              <w:t>4</w:t>
            </w:r>
          </w:p>
        </w:tc>
        <w:tc>
          <w:tcPr>
            <w:tcW w:w="1417" w:type="dxa"/>
          </w:tcPr>
          <w:p w:rsidR="00636AEC" w:rsidRPr="00127AC5" w:rsidRDefault="00636AEC" w:rsidP="00636AEC">
            <w:pPr>
              <w:spacing w:line="360" w:lineRule="auto"/>
              <w:jc w:val="center"/>
              <w:rPr>
                <w:rFonts w:asciiTheme="minorHAnsi" w:hAnsiTheme="minorHAnsi" w:cs="Calibri"/>
              </w:rPr>
            </w:pPr>
            <w:r w:rsidRPr="00127AC5">
              <w:rPr>
                <w:rFonts w:asciiTheme="minorHAnsi" w:hAnsiTheme="minorHAnsi" w:cs="Calibri"/>
              </w:rPr>
              <w:t>5</w:t>
            </w:r>
          </w:p>
        </w:tc>
        <w:tc>
          <w:tcPr>
            <w:tcW w:w="1134" w:type="dxa"/>
          </w:tcPr>
          <w:p w:rsidR="00636AEC" w:rsidRPr="00127AC5" w:rsidRDefault="00636AEC" w:rsidP="00636AEC">
            <w:pPr>
              <w:spacing w:line="360" w:lineRule="auto"/>
              <w:jc w:val="center"/>
              <w:rPr>
                <w:rFonts w:asciiTheme="minorHAnsi" w:hAnsiTheme="minorHAnsi" w:cs="Calibri"/>
              </w:rPr>
            </w:pPr>
            <w:r w:rsidRPr="00127AC5">
              <w:rPr>
                <w:rFonts w:asciiTheme="minorHAnsi" w:hAnsiTheme="minorHAnsi" w:cs="Calibri"/>
              </w:rPr>
              <w:t>6</w:t>
            </w:r>
          </w:p>
        </w:tc>
        <w:tc>
          <w:tcPr>
            <w:tcW w:w="1418" w:type="dxa"/>
          </w:tcPr>
          <w:p w:rsidR="00636AEC" w:rsidRPr="00127AC5" w:rsidRDefault="00636AEC" w:rsidP="00636AEC">
            <w:pPr>
              <w:spacing w:line="360" w:lineRule="auto"/>
              <w:jc w:val="center"/>
              <w:rPr>
                <w:rFonts w:asciiTheme="minorHAnsi" w:hAnsiTheme="minorHAnsi" w:cs="Calibri"/>
              </w:rPr>
            </w:pPr>
            <w:r w:rsidRPr="00127AC5">
              <w:rPr>
                <w:rFonts w:asciiTheme="minorHAnsi" w:hAnsiTheme="minorHAnsi" w:cs="Calibri"/>
              </w:rPr>
              <w:t>7</w:t>
            </w:r>
          </w:p>
        </w:tc>
      </w:tr>
      <w:tr w:rsidR="00636AEC" w:rsidRPr="00127AC5" w:rsidTr="008A59B5">
        <w:tc>
          <w:tcPr>
            <w:tcW w:w="578" w:type="dxa"/>
          </w:tcPr>
          <w:p w:rsidR="00636AEC" w:rsidRPr="00127AC5" w:rsidRDefault="00636AEC" w:rsidP="00636AEC">
            <w:pPr>
              <w:spacing w:line="360" w:lineRule="auto"/>
              <w:jc w:val="center"/>
              <w:rPr>
                <w:rFonts w:asciiTheme="minorHAnsi" w:hAnsiTheme="minorHAnsi" w:cs="Calibri"/>
              </w:rPr>
            </w:pPr>
          </w:p>
          <w:p w:rsidR="00636AEC" w:rsidRPr="00127AC5" w:rsidRDefault="00636AEC" w:rsidP="00636AEC">
            <w:pPr>
              <w:spacing w:line="360" w:lineRule="auto"/>
              <w:jc w:val="center"/>
              <w:rPr>
                <w:rFonts w:asciiTheme="minorHAnsi" w:hAnsiTheme="minorHAnsi" w:cs="Calibri"/>
              </w:rPr>
            </w:pPr>
          </w:p>
          <w:p w:rsidR="00636AEC" w:rsidRPr="00127AC5" w:rsidRDefault="00636AEC" w:rsidP="00636AEC">
            <w:pPr>
              <w:spacing w:line="360" w:lineRule="auto"/>
              <w:jc w:val="center"/>
              <w:rPr>
                <w:rFonts w:asciiTheme="minorHAnsi" w:hAnsiTheme="minorHAnsi" w:cs="Calibri"/>
              </w:rPr>
            </w:pPr>
            <w:r w:rsidRPr="00127AC5">
              <w:rPr>
                <w:rFonts w:asciiTheme="minorHAnsi" w:hAnsiTheme="minorHAnsi" w:cs="Calibri"/>
              </w:rPr>
              <w:t>1.</w:t>
            </w:r>
          </w:p>
        </w:tc>
        <w:tc>
          <w:tcPr>
            <w:tcW w:w="1832" w:type="dxa"/>
          </w:tcPr>
          <w:p w:rsidR="00636AEC" w:rsidRPr="00127AC5" w:rsidRDefault="00636AEC" w:rsidP="00636AEC">
            <w:pPr>
              <w:tabs>
                <w:tab w:val="left" w:pos="2300"/>
              </w:tabs>
              <w:spacing w:line="360" w:lineRule="auto"/>
              <w:jc w:val="center"/>
              <w:rPr>
                <w:rFonts w:asciiTheme="minorHAnsi" w:hAnsiTheme="minorHAnsi" w:cs="Calibri"/>
              </w:rPr>
            </w:pPr>
          </w:p>
          <w:p w:rsidR="00636AEC" w:rsidRPr="00127AC5" w:rsidRDefault="00636AEC" w:rsidP="00636AEC">
            <w:pPr>
              <w:tabs>
                <w:tab w:val="left" w:pos="2300"/>
              </w:tabs>
              <w:spacing w:line="360" w:lineRule="auto"/>
              <w:jc w:val="center"/>
              <w:rPr>
                <w:rFonts w:asciiTheme="minorHAnsi" w:hAnsiTheme="minorHAnsi" w:cs="Calibri"/>
              </w:rPr>
            </w:pPr>
            <w:r w:rsidRPr="00127AC5">
              <w:rPr>
                <w:rFonts w:asciiTheme="minorHAnsi" w:hAnsiTheme="minorHAnsi" w:cs="Calibri"/>
              </w:rPr>
              <w:t>Oprawa LED wraz z wymianą</w:t>
            </w:r>
          </w:p>
          <w:p w:rsidR="00636AEC" w:rsidRPr="00127AC5" w:rsidRDefault="00636AEC" w:rsidP="00636AEC">
            <w:pPr>
              <w:tabs>
                <w:tab w:val="left" w:pos="2300"/>
              </w:tabs>
              <w:spacing w:line="360" w:lineRule="auto"/>
              <w:jc w:val="center"/>
              <w:rPr>
                <w:rFonts w:asciiTheme="minorHAnsi" w:hAnsiTheme="minorHAnsi" w:cs="Calibri"/>
              </w:rPr>
            </w:pPr>
          </w:p>
        </w:tc>
        <w:tc>
          <w:tcPr>
            <w:tcW w:w="1134" w:type="dxa"/>
          </w:tcPr>
          <w:p w:rsidR="00636AEC" w:rsidRPr="00127AC5" w:rsidRDefault="00636AEC" w:rsidP="00636AEC">
            <w:pPr>
              <w:spacing w:line="360" w:lineRule="auto"/>
              <w:jc w:val="center"/>
              <w:rPr>
                <w:rFonts w:asciiTheme="minorHAnsi" w:hAnsiTheme="minorHAnsi" w:cs="Calibri"/>
                <w:b/>
              </w:rPr>
            </w:pPr>
          </w:p>
          <w:p w:rsidR="00636AEC" w:rsidRPr="00127AC5" w:rsidRDefault="00636AEC" w:rsidP="00636AEC">
            <w:pPr>
              <w:spacing w:line="360" w:lineRule="auto"/>
              <w:jc w:val="center"/>
              <w:rPr>
                <w:rFonts w:asciiTheme="minorHAnsi" w:hAnsiTheme="minorHAnsi" w:cs="Calibri"/>
                <w:b/>
              </w:rPr>
            </w:pPr>
            <w:r w:rsidRPr="00127AC5">
              <w:rPr>
                <w:rFonts w:asciiTheme="minorHAnsi" w:hAnsiTheme="minorHAnsi" w:cs="Calibri"/>
                <w:b/>
              </w:rPr>
              <w:t>31</w:t>
            </w:r>
          </w:p>
        </w:tc>
        <w:tc>
          <w:tcPr>
            <w:tcW w:w="1701" w:type="dxa"/>
          </w:tcPr>
          <w:p w:rsidR="00636AEC" w:rsidRPr="00127AC5" w:rsidRDefault="00636AEC" w:rsidP="00636AEC">
            <w:pPr>
              <w:spacing w:line="360" w:lineRule="auto"/>
              <w:rPr>
                <w:rFonts w:asciiTheme="minorHAnsi" w:hAnsiTheme="minorHAnsi" w:cs="Calibri"/>
              </w:rPr>
            </w:pPr>
          </w:p>
        </w:tc>
        <w:tc>
          <w:tcPr>
            <w:tcW w:w="1417" w:type="dxa"/>
          </w:tcPr>
          <w:p w:rsidR="00636AEC" w:rsidRPr="00127AC5" w:rsidRDefault="00636AEC" w:rsidP="00636AEC">
            <w:pPr>
              <w:spacing w:line="360" w:lineRule="auto"/>
              <w:rPr>
                <w:rFonts w:asciiTheme="minorHAnsi" w:hAnsiTheme="minorHAnsi" w:cs="Calibri"/>
              </w:rPr>
            </w:pPr>
          </w:p>
        </w:tc>
        <w:tc>
          <w:tcPr>
            <w:tcW w:w="1134" w:type="dxa"/>
          </w:tcPr>
          <w:p w:rsidR="00636AEC" w:rsidRPr="00127AC5" w:rsidRDefault="00636AEC" w:rsidP="00636AEC">
            <w:pPr>
              <w:spacing w:line="360" w:lineRule="auto"/>
              <w:rPr>
                <w:rFonts w:asciiTheme="minorHAnsi" w:hAnsiTheme="minorHAnsi" w:cs="Calibri"/>
              </w:rPr>
            </w:pPr>
          </w:p>
        </w:tc>
        <w:tc>
          <w:tcPr>
            <w:tcW w:w="1418" w:type="dxa"/>
          </w:tcPr>
          <w:p w:rsidR="00636AEC" w:rsidRPr="00127AC5" w:rsidRDefault="00636AEC" w:rsidP="00636AEC">
            <w:pPr>
              <w:spacing w:line="360" w:lineRule="auto"/>
              <w:rPr>
                <w:rFonts w:asciiTheme="minorHAnsi" w:hAnsiTheme="minorHAnsi" w:cs="Calibri"/>
              </w:rPr>
            </w:pPr>
          </w:p>
        </w:tc>
      </w:tr>
    </w:tbl>
    <w:p w:rsidR="00636AEC" w:rsidRPr="00127AC5" w:rsidRDefault="00636AEC" w:rsidP="00636AEC">
      <w:pPr>
        <w:spacing w:line="360" w:lineRule="auto"/>
        <w:jc w:val="both"/>
        <w:rPr>
          <w:rFonts w:asciiTheme="minorHAnsi" w:eastAsia="Times New Roman" w:hAnsiTheme="minorHAnsi" w:cs="Calibri"/>
          <w:b/>
        </w:rPr>
      </w:pPr>
    </w:p>
    <w:p w:rsidR="00636AEC" w:rsidRPr="00127AC5" w:rsidRDefault="00636AEC" w:rsidP="00636AEC">
      <w:pPr>
        <w:spacing w:line="360" w:lineRule="auto"/>
        <w:jc w:val="both"/>
        <w:rPr>
          <w:rFonts w:asciiTheme="minorHAnsi" w:eastAsia="Times New Roman" w:hAnsiTheme="minorHAnsi" w:cs="Calibri"/>
          <w:b/>
        </w:rPr>
      </w:pPr>
      <w:r w:rsidRPr="00127AC5">
        <w:rPr>
          <w:rFonts w:asciiTheme="minorHAnsi" w:eastAsia="Times New Roman" w:hAnsiTheme="minorHAnsi" w:cs="Calibri"/>
          <w:b/>
        </w:rPr>
        <w:t xml:space="preserve">Uwaga: Wykonawca wskazując cenę jednostkową za oprawę </w:t>
      </w:r>
      <w:proofErr w:type="spellStart"/>
      <w:r w:rsidRPr="00127AC5">
        <w:rPr>
          <w:rFonts w:asciiTheme="minorHAnsi" w:eastAsia="Times New Roman" w:hAnsiTheme="minorHAnsi" w:cs="Calibri"/>
          <w:b/>
        </w:rPr>
        <w:t>led</w:t>
      </w:r>
      <w:proofErr w:type="spellEnd"/>
      <w:r w:rsidRPr="00127AC5">
        <w:rPr>
          <w:rFonts w:asciiTheme="minorHAnsi" w:eastAsia="Times New Roman" w:hAnsiTheme="minorHAnsi" w:cs="Calibri"/>
          <w:b/>
        </w:rPr>
        <w:t xml:space="preserve"> wraz z wymianą  obowiązany jest uwzględnić wszystkie koszty wykonania prac, zgodnie z zapisem pkt 13.2. SWZ</w:t>
      </w:r>
    </w:p>
    <w:p w:rsidR="00636AEC" w:rsidRPr="00127AC5" w:rsidRDefault="00636AEC" w:rsidP="00636AEC">
      <w:pPr>
        <w:spacing w:line="360" w:lineRule="auto"/>
        <w:jc w:val="both"/>
        <w:rPr>
          <w:rFonts w:asciiTheme="minorHAnsi" w:eastAsia="Times New Roman" w:hAnsiTheme="minorHAnsi" w:cs="Calibri"/>
          <w:b/>
        </w:rPr>
      </w:pPr>
    </w:p>
    <w:p w:rsidR="00636AEC" w:rsidRPr="00127AC5" w:rsidRDefault="00636AEC" w:rsidP="00636AEC">
      <w:pPr>
        <w:spacing w:line="360" w:lineRule="auto"/>
        <w:jc w:val="both"/>
        <w:rPr>
          <w:rFonts w:asciiTheme="minorHAnsi" w:hAnsiTheme="minorHAnsi" w:cs="Calibri"/>
        </w:rPr>
      </w:pPr>
      <w:r w:rsidRPr="00127AC5">
        <w:rPr>
          <w:rFonts w:asciiTheme="minorHAnsi" w:eastAsia="Times New Roman" w:hAnsiTheme="minorHAnsi" w:cs="Calibri"/>
          <w:b/>
        </w:rPr>
        <w:t>b</w:t>
      </w:r>
      <w:r w:rsidRPr="00127AC5">
        <w:rPr>
          <w:rFonts w:asciiTheme="minorHAnsi" w:hAnsiTheme="minorHAnsi" w:cs="Calibri"/>
          <w:b/>
          <w:spacing w:val="4"/>
        </w:rPr>
        <w:t xml:space="preserve">) )Okres gwarancji </w:t>
      </w:r>
      <w:r w:rsidRPr="00127AC5">
        <w:rPr>
          <w:rFonts w:asciiTheme="minorHAnsi" w:hAnsiTheme="minorHAnsi" w:cs="Calibri"/>
          <w:b/>
          <w:bCs/>
        </w:rPr>
        <w:t>.</w:t>
      </w: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r w:rsidRPr="00127AC5">
        <w:rPr>
          <w:rFonts w:asciiTheme="minorHAnsi" w:hAnsiTheme="minorHAnsi" w:cs="Calibri"/>
          <w:color w:val="auto"/>
          <w:sz w:val="24"/>
          <w:szCs w:val="24"/>
          <w:u w:val="none"/>
        </w:rPr>
        <w:t>Oświadczamy, że oferujemy:</w:t>
      </w: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r w:rsidRPr="00127AC5">
        <w:rPr>
          <w:rFonts w:asciiTheme="minorHAnsi" w:hAnsiTheme="minorHAnsi" w:cs="Calibri"/>
          <w:color w:val="auto"/>
          <w:sz w:val="24"/>
          <w:szCs w:val="24"/>
          <w:u w:val="none"/>
        </w:rPr>
        <w:t xml:space="preserve">       </w:t>
      </w: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r w:rsidRPr="00127AC5">
        <w:rPr>
          <w:rFonts w:asciiTheme="minorHAnsi" w:hAnsiTheme="minorHAnsi" w:cs="Calibri"/>
          <w:noProof/>
          <w:color w:val="auto"/>
          <w:sz w:val="24"/>
          <w:szCs w:val="24"/>
          <w:lang w:eastAsia="pl-PL" w:bidi="ar-SA"/>
        </w:rPr>
        <mc:AlternateContent>
          <mc:Choice Requires="wps">
            <w:drawing>
              <wp:anchor distT="0" distB="0" distL="114300" distR="114300" simplePos="0" relativeHeight="251659264" behindDoc="0" locked="0" layoutInCell="1" allowOverlap="1" wp14:anchorId="08A4CDE1" wp14:editId="357AE94F">
                <wp:simplePos x="0" y="0"/>
                <wp:positionH relativeFrom="column">
                  <wp:posOffset>190500</wp:posOffset>
                </wp:positionH>
                <wp:positionV relativeFrom="paragraph">
                  <wp:posOffset>2540</wp:posOffset>
                </wp:positionV>
                <wp:extent cx="190500" cy="200025"/>
                <wp:effectExtent l="0" t="0" r="19050"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7E83E8" id="Prostokąt 3" o:spid="_x0000_s1026" style="position:absolute;margin-left:15pt;margin-top:.2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" fillcolor="window" strokecolor="windowText" strokeweight="1pt">
                <v:path arrowok="t"/>
              </v:rect>
            </w:pict>
          </mc:Fallback>
        </mc:AlternateContent>
      </w:r>
      <w:r w:rsidRPr="00127AC5">
        <w:rPr>
          <w:rFonts w:asciiTheme="minorHAnsi" w:hAnsiTheme="minorHAnsi" w:cs="Calibri"/>
          <w:color w:val="auto"/>
          <w:sz w:val="24"/>
          <w:szCs w:val="24"/>
          <w:u w:val="none"/>
        </w:rPr>
        <w:t xml:space="preserve">     </w:t>
      </w:r>
      <w:r w:rsidRPr="00127AC5">
        <w:rPr>
          <w:rFonts w:asciiTheme="minorHAnsi" w:hAnsiTheme="minorHAnsi" w:cs="Calibri"/>
          <w:color w:val="auto"/>
          <w:sz w:val="24"/>
          <w:szCs w:val="24"/>
          <w:u w:val="none"/>
        </w:rPr>
        <w:tab/>
        <w:t xml:space="preserve">12 miesięcy od dnia podpisania protokołu odbioru końcowego, </w:t>
      </w: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r w:rsidRPr="00127AC5">
        <w:rPr>
          <w:rFonts w:asciiTheme="minorHAnsi" w:hAnsiTheme="minorHAnsi" w:cs="Calibri"/>
          <w:noProof/>
          <w:color w:val="auto"/>
          <w:sz w:val="24"/>
          <w:szCs w:val="24"/>
          <w:lang w:eastAsia="pl-PL" w:bidi="ar-SA"/>
        </w:rPr>
        <mc:AlternateContent>
          <mc:Choice Requires="wps">
            <w:drawing>
              <wp:anchor distT="0" distB="0" distL="114300" distR="114300" simplePos="0" relativeHeight="251660288" behindDoc="0" locked="0" layoutInCell="1" allowOverlap="1" wp14:anchorId="6F4565A2" wp14:editId="5458EBFD">
                <wp:simplePos x="0" y="0"/>
                <wp:positionH relativeFrom="column">
                  <wp:posOffset>190500</wp:posOffset>
                </wp:positionH>
                <wp:positionV relativeFrom="paragraph">
                  <wp:posOffset>4445</wp:posOffset>
                </wp:positionV>
                <wp:extent cx="190500" cy="200025"/>
                <wp:effectExtent l="0" t="0" r="19050"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056560" id="Prostokąt 4" o:spid="_x0000_s1026" style="position:absolute;margin-left:15pt;margin-top:.3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" fillcolor="window" strokecolor="windowText" strokeweight="1pt">
                <v:path arrowok="t"/>
              </v:rect>
            </w:pict>
          </mc:Fallback>
        </mc:AlternateContent>
      </w:r>
      <w:r w:rsidRPr="00127AC5">
        <w:rPr>
          <w:rFonts w:asciiTheme="minorHAnsi" w:hAnsiTheme="minorHAnsi" w:cs="Calibri"/>
          <w:color w:val="auto"/>
          <w:sz w:val="24"/>
          <w:szCs w:val="24"/>
          <w:u w:val="none"/>
        </w:rPr>
        <w:t xml:space="preserve">     </w:t>
      </w:r>
      <w:r w:rsidRPr="00127AC5">
        <w:rPr>
          <w:rFonts w:asciiTheme="minorHAnsi" w:hAnsiTheme="minorHAnsi" w:cs="Calibri"/>
          <w:color w:val="auto"/>
          <w:sz w:val="24"/>
          <w:szCs w:val="24"/>
          <w:u w:val="none"/>
        </w:rPr>
        <w:tab/>
        <w:t>24 miesięcy od dnia podpisania protokołu odbioru końcowego</w:t>
      </w: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p>
    <w:p w:rsidR="00636AEC" w:rsidRPr="00127AC5" w:rsidRDefault="00636AEC" w:rsidP="00636AEC">
      <w:pPr>
        <w:pStyle w:val="western"/>
        <w:spacing w:before="0" w:after="0" w:line="360" w:lineRule="auto"/>
        <w:jc w:val="both"/>
        <w:rPr>
          <w:rFonts w:asciiTheme="minorHAnsi" w:hAnsiTheme="minorHAnsi" w:cs="Calibri"/>
          <w:color w:val="auto"/>
          <w:sz w:val="24"/>
          <w:szCs w:val="24"/>
          <w:u w:val="none"/>
        </w:rPr>
      </w:pPr>
      <w:r w:rsidRPr="00127AC5">
        <w:rPr>
          <w:rFonts w:asciiTheme="minorHAnsi" w:hAnsiTheme="minorHAnsi" w:cs="Calibri"/>
          <w:noProof/>
          <w:color w:val="auto"/>
          <w:sz w:val="24"/>
          <w:szCs w:val="24"/>
          <w:lang w:eastAsia="pl-PL" w:bidi="ar-SA"/>
        </w:rPr>
        <mc:AlternateContent>
          <mc:Choice Requires="wps">
            <w:drawing>
              <wp:anchor distT="0" distB="0" distL="114300" distR="114300" simplePos="0" relativeHeight="251661312" behindDoc="0" locked="0" layoutInCell="1" allowOverlap="1" wp14:anchorId="52E6508C" wp14:editId="68ACEF09">
                <wp:simplePos x="0" y="0"/>
                <wp:positionH relativeFrom="column">
                  <wp:posOffset>190500</wp:posOffset>
                </wp:positionH>
                <wp:positionV relativeFrom="paragraph">
                  <wp:posOffset>-3175</wp:posOffset>
                </wp:positionV>
                <wp:extent cx="190500" cy="200025"/>
                <wp:effectExtent l="0" t="0" r="19050"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045C95" id="Prostokąt 5" o:spid="_x0000_s1026" style="position:absolute;margin-left:15pt;margin-top:-.2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" fillcolor="window" strokecolor="windowText" strokeweight="1pt">
                <v:path arrowok="t"/>
              </v:rect>
            </w:pict>
          </mc:Fallback>
        </mc:AlternateContent>
      </w:r>
      <w:r w:rsidRPr="00127AC5">
        <w:rPr>
          <w:rFonts w:asciiTheme="minorHAnsi" w:hAnsiTheme="minorHAnsi" w:cs="Calibri"/>
          <w:color w:val="auto"/>
          <w:sz w:val="24"/>
          <w:szCs w:val="24"/>
          <w:u w:val="none"/>
        </w:rPr>
        <w:t xml:space="preserve">     </w:t>
      </w:r>
      <w:r w:rsidRPr="00127AC5">
        <w:rPr>
          <w:rFonts w:asciiTheme="minorHAnsi" w:hAnsiTheme="minorHAnsi" w:cs="Calibri"/>
          <w:color w:val="auto"/>
          <w:sz w:val="24"/>
          <w:szCs w:val="24"/>
          <w:u w:val="none"/>
        </w:rPr>
        <w:tab/>
        <w:t>36 miesięcy od dnia podpisania protokołu odbioru końcowego</w:t>
      </w:r>
    </w:p>
    <w:p w:rsidR="00636AEC" w:rsidRPr="00127AC5" w:rsidRDefault="00636AEC" w:rsidP="00636AEC">
      <w:pPr>
        <w:pStyle w:val="western"/>
        <w:spacing w:before="0" w:after="0" w:line="360" w:lineRule="auto"/>
        <w:jc w:val="both"/>
        <w:rPr>
          <w:rFonts w:asciiTheme="minorHAnsi" w:eastAsia="Calibri" w:hAnsiTheme="minorHAnsi" w:cs="Calibri"/>
          <w:color w:val="auto"/>
          <w:sz w:val="24"/>
          <w:szCs w:val="24"/>
          <w:u w:val="none"/>
        </w:rPr>
      </w:pPr>
      <w:r w:rsidRPr="00127AC5">
        <w:rPr>
          <w:rFonts w:asciiTheme="minorHAnsi" w:hAnsiTheme="minorHAnsi" w:cs="Calibri"/>
          <w:b/>
          <w:i/>
          <w:color w:val="auto"/>
          <w:sz w:val="24"/>
          <w:szCs w:val="24"/>
          <w:u w:val="none"/>
        </w:rPr>
        <w:t>(zaznaczyć właściwe)</w:t>
      </w:r>
      <w:r w:rsidRPr="00127AC5">
        <w:rPr>
          <w:rFonts w:asciiTheme="minorHAnsi" w:hAnsiTheme="minorHAnsi" w:cs="Calibri"/>
          <w:i/>
          <w:color w:val="auto"/>
          <w:sz w:val="24"/>
          <w:szCs w:val="24"/>
          <w:u w:val="none"/>
        </w:rPr>
        <w:t>.</w:t>
      </w: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r w:rsidRPr="00127AC5">
        <w:rPr>
          <w:rFonts w:asciiTheme="minorHAnsi" w:eastAsia="Times New Roman" w:hAnsiTheme="minorHAnsi" w:cs="Times New Roman"/>
          <w:b/>
          <w:bCs/>
          <w:lang w:eastAsia="ar-SA" w:bidi="ar-SA"/>
        </w:rPr>
        <w:t>2. WARUNKI PŁATNOŚCI</w:t>
      </w:r>
      <w:r w:rsidRPr="00127AC5">
        <w:rPr>
          <w:rFonts w:asciiTheme="minorHAnsi" w:eastAsia="Times New Roman" w:hAnsiTheme="minorHAnsi" w:cs="Times New Roman"/>
          <w:lang w:eastAsia="ar-SA" w:bidi="ar-SA"/>
        </w:rPr>
        <w:t xml:space="preserve"> - zgodnie z projektem umowy, który Wykonawca akceptuje.</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Times New Roman" w:hAnsiTheme="minorHAnsi" w:cs="Times New Roman"/>
          <w:b/>
          <w:bCs/>
          <w:lang w:eastAsia="ar-SA" w:bidi="ar-SA"/>
        </w:rPr>
        <w:t>3. TERMIN WYKONANIA ZAMÓWIENIA</w:t>
      </w:r>
      <w:r w:rsidRPr="00127AC5">
        <w:rPr>
          <w:rFonts w:asciiTheme="minorHAnsi" w:eastAsia="Times New Roman" w:hAnsiTheme="minorHAnsi" w:cs="Times New Roman"/>
          <w:lang w:eastAsia="ar-SA" w:bidi="ar-SA"/>
        </w:rPr>
        <w:t xml:space="preserve"> - zgodnie z projektem umowy, który Wykonawca akceptuje.</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4.</w:t>
      </w:r>
      <w:r w:rsidRPr="00127AC5">
        <w:rPr>
          <w:rFonts w:asciiTheme="minorHAnsi" w:eastAsia="Calibri" w:hAnsiTheme="minorHAnsi" w:cs="Times New Roman"/>
          <w:lang w:eastAsia="ar-SA" w:bidi="ar-SA"/>
        </w:rPr>
        <w:t xml:space="preserve"> Oświadczam/my, że do wykonania przedmiotu zamówienia zastosujemy rozwiązania równoważne w stosunku do opisywanych w opisie przedmiotu zamówienia</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      </w:t>
      </w:r>
      <w:r w:rsidRPr="00127AC5">
        <w:rPr>
          <w:rFonts w:asciiTheme="minorHAnsi" w:eastAsia="Calibri" w:hAnsiTheme="minorHAnsi" w:cs="Times New Roman"/>
          <w:lang w:eastAsia="ar-SA" w:bidi="ar-SA"/>
        </w:rPr>
        <w:t xml:space="preserve"> Tak                                </w:t>
      </w:r>
      <w:r w:rsidRPr="00127AC5">
        <w:rPr>
          <w:rFonts w:asciiTheme="minorHAnsi" w:eastAsia="Calibri" w:hAnsiTheme="minorHAnsi" w:cs="Times New Roman"/>
          <w:lang w:eastAsia="ar-SA" w:bidi="ar-SA"/>
        </w:rPr>
        <w:t xml:space="preserve"> Nie       </w:t>
      </w:r>
      <w:r w:rsidRPr="00127AC5">
        <w:rPr>
          <w:rFonts w:asciiTheme="minorHAnsi" w:eastAsia="Calibri" w:hAnsiTheme="minorHAnsi" w:cs="Times New Roman"/>
          <w:i/>
          <w:iCs/>
          <w:lang w:eastAsia="ar-SA" w:bidi="ar-SA"/>
        </w:rPr>
        <w:t>(zaznaczyć właściwe)</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lastRenderedPageBreak/>
        <w:t>(w przypadku udzielenia odpowiedzi TAK tj. zastosowania w ofercie rozwiązań równoważnych do oferty należy załączyć dowody równoważności, o których mowa w Rozdziale 3 SWZ).</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Calibri" w:hAnsiTheme="minorHAnsi" w:cs="Times New Roman"/>
          <w:lang w:eastAsia="ar-SA" w:bidi="ar-SA"/>
        </w:rPr>
        <w:t xml:space="preserve">Jeżeli Wykonawca nie zaznaczy żadnej z opcji (TAK/NIE), Zamawiający przyjmie, iż na etapie realizacji zamówienia Wykonawca zastosuje rozwiązania wskazane przez </w:t>
      </w:r>
      <w:r w:rsidRPr="00127AC5">
        <w:rPr>
          <w:rFonts w:asciiTheme="minorHAnsi" w:eastAsia="Times New Roman" w:hAnsiTheme="minorHAnsi" w:cs="Times New Roman"/>
          <w:lang w:eastAsia="ar-SA" w:bidi="ar-SA"/>
        </w:rPr>
        <w:t>Zamawiającego w opisie przedmiotu zamówienia.</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lang w:eastAsia="ar-SA" w:bidi="ar-SA"/>
        </w:rPr>
        <w:t>5.</w:t>
      </w:r>
      <w:r w:rsidRPr="00127AC5">
        <w:rPr>
          <w:rFonts w:asciiTheme="minorHAnsi" w:eastAsia="Times New Roman" w:hAnsiTheme="minorHAnsi" w:cs="Times New Roman"/>
          <w:lang w:eastAsia="ar-SA" w:bidi="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lang w:eastAsia="ar-SA" w:bidi="ar-SA"/>
        </w:rPr>
        <w:t>Przyjmujemy przekazane dokumenty bez zastrzeżeń i zobowiązujemy się do wykonania całości przedmiotu zamówienia zgodnie z warunkami w nich zawartymi.</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t>6.</w:t>
      </w:r>
      <w:r w:rsidRPr="00127AC5">
        <w:rPr>
          <w:rFonts w:asciiTheme="minorHAnsi" w:eastAsia="Times New Roman" w:hAnsiTheme="minorHAnsi" w:cs="Times New Roman"/>
          <w:lang w:eastAsia="ar-SA" w:bidi="ar-SA"/>
        </w:rPr>
        <w:t xml:space="preserve"> Oświadczamy, że uważamy się za związanych niniejszą ofertą na czas wskazany w Specyfikacji Warunków Zamówienia.</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t>7.</w:t>
      </w:r>
      <w:r w:rsidRPr="00127AC5">
        <w:rPr>
          <w:rFonts w:asciiTheme="minorHAnsi" w:eastAsia="Times New Roman" w:hAnsiTheme="minorHAnsi" w:cs="Times New Roman"/>
          <w:lang w:eastAsia="ar-SA" w:bidi="ar-SA"/>
        </w:rPr>
        <w:t xml:space="preserve"> Oświadczamy, że wzór umowy (</w:t>
      </w:r>
      <w:r w:rsidRPr="00127AC5">
        <w:rPr>
          <w:rFonts w:asciiTheme="minorHAnsi" w:eastAsia="Times New Roman" w:hAnsiTheme="minorHAnsi" w:cs="Times New Roman"/>
          <w:b/>
          <w:lang w:eastAsia="ar-SA" w:bidi="ar-SA"/>
        </w:rPr>
        <w:t>załącznik nr 4 do SWZ</w:t>
      </w:r>
      <w:r w:rsidRPr="00127AC5">
        <w:rPr>
          <w:rFonts w:asciiTheme="minorHAnsi" w:eastAsia="Times New Roman" w:hAnsiTheme="minorHAnsi" w:cs="Times New Roman"/>
          <w:lang w:eastAsia="ar-SA" w:bidi="ar-SA"/>
        </w:rPr>
        <w:t>) został przez nas zaakceptowany i zobowiązujemy się w przypadku wyboru naszej oferty do zawarcia umowy na wymienionych w niej warunkach w miejscu i terminie wyznaczonym przez Zamawiającego.</w:t>
      </w: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r w:rsidRPr="00127AC5">
        <w:rPr>
          <w:rFonts w:asciiTheme="minorHAnsi" w:eastAsia="Times New Roman" w:hAnsiTheme="minorHAnsi" w:cs="Times New Roman"/>
          <w:b/>
          <w:lang w:eastAsia="ar-SA" w:bidi="ar-SA"/>
        </w:rPr>
        <w:t>8.</w:t>
      </w:r>
      <w:r w:rsidRPr="00127AC5">
        <w:rPr>
          <w:rFonts w:asciiTheme="minorHAnsi" w:eastAsia="Times New Roman" w:hAnsiTheme="minorHAnsi" w:cs="Times New Roman"/>
          <w:lang w:eastAsia="ar-SA" w:bidi="ar-SA"/>
        </w:rPr>
        <w:t xml:space="preserve"> Informujemy, że wybór naszej oferty nie będzie prowadzić do powstania u Zamawiającego obowiązku podatkowego na podstawie ustawy z dnia 11 marca 2004r. o podatku od towarów i usług (Dz. U. 2020 r. poz. 106 ze zm. zm.)</w:t>
      </w: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r w:rsidRPr="00127AC5">
        <w:rPr>
          <w:rFonts w:asciiTheme="minorHAnsi" w:eastAsia="Times New Roman" w:hAnsiTheme="minorHAnsi" w:cs="Times New Roman"/>
          <w:b/>
          <w:bCs/>
          <w:lang w:eastAsia="ar-SA" w:bidi="ar-SA"/>
        </w:rPr>
        <w:t>Uwaga:</w:t>
      </w:r>
      <w:r w:rsidRPr="00127AC5">
        <w:rPr>
          <w:rFonts w:asciiTheme="minorHAnsi" w:eastAsia="Times New Roman" w:hAnsiTheme="minorHAnsi" w:cs="Times New Roman"/>
          <w:bCs/>
          <w:lang w:eastAsia="ar-SA" w:bidi="ar-SA"/>
        </w:rPr>
        <w:t xml:space="preserve"> jeżeli</w:t>
      </w:r>
      <w:r w:rsidRPr="00127AC5">
        <w:rPr>
          <w:rFonts w:asciiTheme="minorHAnsi" w:eastAsia="Times New Roman" w:hAnsiTheme="minorHAnsi" w:cs="Times New Roman"/>
          <w:lang w:eastAsia="ar-SA" w:bidi="ar-SA"/>
        </w:rPr>
        <w:t xml:space="preserve"> wybór oferty będzie prowadzić na podstawie ustawy</w:t>
      </w:r>
      <w:r w:rsidRPr="00127AC5">
        <w:rPr>
          <w:rFonts w:asciiTheme="minorHAnsi" w:eastAsia="Times New Roman" w:hAnsiTheme="minorHAnsi" w:cs="Times New Roman"/>
          <w:u w:val="single"/>
          <w:lang w:eastAsia="ar-SA" w:bidi="ar-SA"/>
        </w:rPr>
        <w:t xml:space="preserve"> </w:t>
      </w:r>
      <w:r w:rsidRPr="00127AC5">
        <w:rPr>
          <w:rFonts w:asciiTheme="minorHAnsi" w:eastAsia="Times New Roman" w:hAnsiTheme="minorHAnsi" w:cs="Times New Roman"/>
          <w:lang w:eastAsia="ar-SA" w:bidi="ar-SA"/>
        </w:rPr>
        <w:t>z dnia 11 marca 2004r. o podatku od towarów i usług (Dz. U. 2020 r. poz. 106 ze zm. zm.) do powstania u Zamawiającego obowiązku podatkowego należy wskazać:</w:t>
      </w:r>
      <w:r w:rsidRPr="00127AC5">
        <w:rPr>
          <w:rFonts w:asciiTheme="minorHAnsi" w:eastAsia="Times New Roman" w:hAnsiTheme="minorHAnsi" w:cs="Times New Roman"/>
          <w:lang w:eastAsia="ar-SA" w:bidi="ar-SA"/>
        </w:rPr>
        <w:br/>
        <w:t>1) nazwę (rodzaj) towaru lub usługi, których dostawa lub świadczenie będą prowadziły do powstania obowiązku podatkowego…………,</w:t>
      </w:r>
      <w:r w:rsidRPr="00127AC5">
        <w:rPr>
          <w:rFonts w:asciiTheme="minorHAnsi" w:eastAsia="Times New Roman" w:hAnsiTheme="minorHAnsi" w:cs="Times New Roman"/>
          <w:lang w:eastAsia="ar-SA" w:bidi="ar-SA"/>
        </w:rPr>
        <w:br/>
        <w:t>2) wartość towaru lub usługi objętego obowiązkiem podatkowym Zamawiającego, bez kwoty podatku ………..,</w:t>
      </w:r>
      <w:r w:rsidRPr="00127AC5">
        <w:rPr>
          <w:rFonts w:asciiTheme="minorHAnsi" w:eastAsia="Times New Roman" w:hAnsiTheme="minorHAnsi" w:cs="Times New Roman"/>
          <w:lang w:eastAsia="ar-SA" w:bidi="ar-SA"/>
        </w:rPr>
        <w:br/>
        <w:t>3) stawkę podatku od towarów i usług, która zgodnie z wiedzą wykonawcy, będzie miała zastosowanie …………...</w:t>
      </w:r>
      <w:bookmarkStart w:id="27" w:name="_Hlk9245650"/>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b/>
          <w:lang w:eastAsia="ar-SA" w:bidi="ar-SA"/>
        </w:rPr>
        <w:t>9.  Oświadczenie w zakresie wypełniania obowiązku informacyjnego</w:t>
      </w: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r w:rsidRPr="00127AC5">
        <w:rPr>
          <w:rFonts w:asciiTheme="minorHAnsi" w:eastAsia="Calibri" w:hAnsiTheme="minorHAnsi" w:cs="Times New Roman"/>
          <w:lang w:eastAsia="ar-SA" w:bidi="ar-SA"/>
        </w:rPr>
        <w:t xml:space="preserve">Oświadczam, że wypełniłem obowiązki informacyjne przewidziane w art. 13 lub art. 14 rozporządzenia Parlamentu Europejskiego i Rady (UE) 2016/679 z dnia 27 kwietnia 2016 r. w </w:t>
      </w:r>
      <w:r w:rsidRPr="00127AC5">
        <w:rPr>
          <w:rFonts w:asciiTheme="minorHAnsi" w:eastAsia="Calibri" w:hAnsiTheme="minorHAnsi" w:cs="Times New Roman"/>
          <w:lang w:eastAsia="ar-SA" w:bidi="ar-SA"/>
        </w:rPr>
        <w:lastRenderedPageBreak/>
        <w:t>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127AC5">
        <w:rPr>
          <w:rFonts w:asciiTheme="minorHAnsi" w:eastAsia="Calibri" w:hAnsiTheme="minorHAnsi" w:cs="Times New Roman"/>
          <w:b/>
          <w:lang w:eastAsia="ar-SA" w:bidi="ar-SA"/>
        </w:rPr>
        <w:t>,</w:t>
      </w:r>
      <w:r w:rsidRPr="00127AC5">
        <w:rPr>
          <w:rFonts w:asciiTheme="minorHAnsi" w:eastAsia="Calibri" w:hAnsiTheme="minorHAnsi" w:cs="Times New Roman"/>
          <w:lang w:eastAsia="ar-SA" w:bidi="ar-SA"/>
        </w:rPr>
        <w:t xml:space="preserve"> od których dane osobowe bezpośrednio lub pośrednio pozyskałem w celu ubiegania się o udzielenie zamówienia publicznego w niniejszym postępowaniu.</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bCs/>
          <w:lang w:eastAsia="ar-SA" w:bidi="ar-SA"/>
        </w:rPr>
        <w:t xml:space="preserve">Uwaga: </w:t>
      </w:r>
      <w:r w:rsidRPr="00127AC5">
        <w:rPr>
          <w:rFonts w:asciiTheme="minorHAnsi" w:eastAsia="Calibri" w:hAnsiTheme="minorHAnsi" w:cs="Times New Roman"/>
          <w:lang w:eastAsia="ar-SA" w:bidi="ar-SA"/>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27"/>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lang w:eastAsia="ar-SA" w:bidi="ar-SA"/>
        </w:rPr>
        <w:t>10.</w:t>
      </w:r>
      <w:r w:rsidRPr="00127AC5">
        <w:rPr>
          <w:rFonts w:asciiTheme="minorHAnsi" w:eastAsia="Times New Roman" w:hAnsiTheme="minorHAnsi" w:cs="Times New Roman"/>
          <w:lang w:eastAsia="ar-SA" w:bidi="ar-SA"/>
        </w:rPr>
        <w:t xml:space="preserve"> Następujące części zamówienia powierzymy podwykonawcom</w:t>
      </w:r>
      <w:r w:rsidRPr="00127AC5">
        <w:rPr>
          <w:rFonts w:asciiTheme="minorHAnsi" w:eastAsia="Calibri" w:hAnsiTheme="minorHAnsi" w:cs="Times New Roman"/>
          <w:lang w:eastAsia="ar-SA" w:bidi="ar-SA"/>
        </w:rPr>
        <w:t xml:space="preserve"> </w:t>
      </w:r>
      <w:r w:rsidRPr="00127AC5">
        <w:rPr>
          <w:rFonts w:asciiTheme="minorHAnsi" w:eastAsia="Calibri" w:hAnsiTheme="minorHAnsi" w:cs="Times New Roman"/>
          <w:i/>
          <w:iCs/>
          <w:lang w:eastAsia="ar-SA" w:bidi="ar-SA"/>
        </w:rPr>
        <w:t>(jeżeli dotyczy).</w:t>
      </w:r>
      <w:r w:rsidRPr="00127AC5">
        <w:rPr>
          <w:rFonts w:asciiTheme="minorHAnsi" w:eastAsia="Calibri" w:hAnsiTheme="minorHAnsi" w:cs="Times New Roman"/>
          <w:lang w:eastAsia="ar-SA" w:bidi="ar-SA"/>
        </w:rPr>
        <w:t xml:space="preserve"> </w:t>
      </w:r>
    </w:p>
    <w:tbl>
      <w:tblPr>
        <w:tblW w:w="0" w:type="auto"/>
        <w:tblLayout w:type="fixed"/>
        <w:tblLook w:val="0000" w:firstRow="0" w:lastRow="0" w:firstColumn="0" w:lastColumn="0" w:noHBand="0" w:noVBand="0"/>
      </w:tblPr>
      <w:tblGrid>
        <w:gridCol w:w="548"/>
        <w:gridCol w:w="5448"/>
        <w:gridCol w:w="3290"/>
      </w:tblGrid>
      <w:tr w:rsidR="00127AC5" w:rsidRPr="00127AC5" w:rsidTr="008A59B5">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 xml:space="preserve">Lp. </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Opis części zamówienia jaka zostanie powierzona podwykonawcy lub podwykonawcom</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eastAsia="Times New Roman" w:hAnsiTheme="minorHAnsi" w:cs="Times New Roman"/>
                <w:lang w:eastAsia="ar-SA" w:bidi="ar-SA"/>
              </w:rPr>
              <w:t>Nazwa (firma) podwykonawcy o ile jest znany</w:t>
            </w:r>
          </w:p>
        </w:tc>
      </w:tr>
      <w:tr w:rsidR="00127AC5" w:rsidRPr="00127AC5" w:rsidTr="008A59B5">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1.</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p>
        </w:tc>
      </w:tr>
      <w:tr w:rsidR="00636AEC" w:rsidRPr="00127AC5" w:rsidTr="008A59B5">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2.</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p>
        </w:tc>
      </w:tr>
    </w:tbl>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bCs/>
          <w:lang w:eastAsia="ar-SA" w:bidi="ar-SA"/>
        </w:rPr>
      </w:pPr>
      <w:r w:rsidRPr="00127AC5">
        <w:rPr>
          <w:rFonts w:asciiTheme="minorHAnsi" w:eastAsia="Times New Roman" w:hAnsiTheme="minorHAnsi" w:cs="Times New Roman"/>
          <w:lang w:eastAsia="ar-SA" w:bidi="ar-SA"/>
        </w:rPr>
        <w:t>W przypadku, kiedy Wykonawca nie dokona opisu powierzonej części zamówienia, którą zamierza powierzyć podwykonawcom, Zamawiający przyjmie, że Wykonawca zrealizuje zamówienie samodzielnie.</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bCs/>
          <w:lang w:eastAsia="ar-SA" w:bidi="ar-SA"/>
        </w:rPr>
        <w:t>11.</w:t>
      </w:r>
      <w:r w:rsidRPr="00127AC5">
        <w:rPr>
          <w:rFonts w:asciiTheme="minorHAnsi" w:eastAsia="Times New Roman" w:hAnsiTheme="minorHAnsi" w:cs="Times New Roman"/>
          <w:lang w:eastAsia="ar-SA" w:bidi="ar-SA"/>
        </w:rPr>
        <w:t xml:space="preserve"> Oświadczam/my, iż dołączona do oferty w odrębnym pliku cześć oferty stanowi tajemnicę przedsiębiorstwa w rozumieniu art. 11 ustawy z dnia 16 kwietnia 1993 r. o zwalczaniu nieuczciwej konkurencji (tj. Dz. U. 2020 r. poz. 1913). Zastrzegam/my, że informacje te nie mogą być udostępniane praz wykazuję, iż zastrzeżone informacje stanowią tajemnicę przedsiębiorstwa. (uzasadnienie należy złożyć wraz z ofertą).</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lang w:eastAsia="ar-SA" w:bidi="ar-SA"/>
        </w:rPr>
        <w:t>UWAGA:</w:t>
      </w:r>
      <w:r w:rsidRPr="00127AC5">
        <w:rPr>
          <w:rFonts w:asciiTheme="minorHAnsi" w:eastAsia="Times New Roman" w:hAnsiTheme="minorHAnsi" w:cs="Times New Roman"/>
          <w:b/>
          <w:lang w:eastAsia="ar-SA" w:bidi="ar-SA"/>
        </w:rPr>
        <w:br/>
      </w:r>
      <w:r w:rsidRPr="00127AC5">
        <w:rPr>
          <w:rFonts w:asciiTheme="minorHAnsi" w:eastAsia="Times New Roman" w:hAnsiTheme="minorHAnsi" w:cs="Times New Roman"/>
          <w:lang w:eastAsia="ar-SA" w:bidi="ar-SA"/>
        </w:rPr>
        <w:t>W przypadku gdy wykonawca nie zastrzega części oferty jako tajemnicy przedsiębiorstwa i w</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związku z tym nie załącza dodatkowego pliku – oświadczenia nie składa, wówczas może</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lang w:eastAsia="ar-SA" w:bidi="ar-SA"/>
        </w:rPr>
        <w:t>dokonać wykreślenia treści oświadczenia wskazanego w pkt 11 formularza ofertowego.</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lang w:eastAsia="ar-SA" w:bidi="ar-SA"/>
        </w:rPr>
        <w:t>12.</w:t>
      </w:r>
      <w:r w:rsidRPr="00127AC5">
        <w:rPr>
          <w:rFonts w:asciiTheme="minorHAnsi" w:eastAsia="Times New Roman" w:hAnsiTheme="minorHAnsi" w:cs="Times New Roman"/>
          <w:lang w:eastAsia="ar-SA" w:bidi="ar-SA"/>
        </w:rPr>
        <w:t xml:space="preserve"> Pełnomocnik w przypadku składania oferty wspólnej (jeżeli dotyczy):</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Nazwisko, imię ...............................................................................................................</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Stanowisko .....................................................................................................................</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lang w:eastAsia="ar-SA" w:bidi="ar-SA"/>
        </w:rPr>
        <w:lastRenderedPageBreak/>
        <w:t>Telefon ...................................................... e-mail…………………………………………</w:t>
      </w:r>
    </w:p>
    <w:p w:rsidR="00636AEC" w:rsidRPr="00127AC5" w:rsidRDefault="00636AEC" w:rsidP="00636AEC">
      <w:pPr>
        <w:widowControl/>
        <w:suppressAutoHyphens w:val="0"/>
        <w:spacing w:line="360" w:lineRule="auto"/>
        <w:rPr>
          <w:rFonts w:asciiTheme="minorHAnsi" w:eastAsia="Calibri" w:hAnsiTheme="minorHAnsi" w:cs="Times New Roman"/>
          <w:bCs/>
          <w:lang w:eastAsia="ar-SA" w:bidi="ar-SA"/>
        </w:rPr>
      </w:pPr>
      <w:r w:rsidRPr="00127AC5">
        <w:rPr>
          <w:rFonts w:asciiTheme="minorHAnsi" w:eastAsia="Times New Roman" w:hAnsiTheme="minorHAnsi" w:cs="Times New Roman"/>
          <w:b/>
          <w:lang w:eastAsia="ar-SA" w:bidi="ar-SA"/>
        </w:rPr>
        <w:t>13</w:t>
      </w:r>
      <w:r w:rsidRPr="00127AC5">
        <w:rPr>
          <w:rFonts w:asciiTheme="minorHAnsi" w:eastAsia="Times New Roman" w:hAnsiTheme="minorHAnsi" w:cs="Times New Roman"/>
          <w:lang w:eastAsia="ar-SA" w:bidi="ar-SA"/>
        </w:rPr>
        <w:t>. Oświadczamy, iż Wykonawca jest:</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 mikro przedsiębiorcą</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 małym przedsiębiorcą</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 średnim przedsiębiorcą</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 dużym przedsiębiorcą</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prowadzę jednoosobową działalność</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 jestem osoba fizyczną nieprowadzącą działalności gospodarczej</w:t>
      </w:r>
    </w:p>
    <w:p w:rsidR="00636AEC" w:rsidRPr="00127AC5" w:rsidRDefault="00636AEC" w:rsidP="00636AEC">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ind w:left="305"/>
        <w:jc w:val="both"/>
        <w:rPr>
          <w:rFonts w:asciiTheme="minorHAnsi" w:eastAsia="Calibri" w:hAnsiTheme="minorHAnsi" w:cs="Times New Roman"/>
          <w:bCs/>
          <w:lang w:eastAsia="ar-SA" w:bidi="ar-SA"/>
        </w:rPr>
      </w:pPr>
      <w:r w:rsidRPr="00127AC5">
        <w:rPr>
          <w:rFonts w:asciiTheme="minorHAnsi" w:eastAsia="Calibri" w:hAnsiTheme="minorHAnsi" w:cs="Times New Roman"/>
          <w:bCs/>
          <w:lang w:eastAsia="ar-SA" w:bidi="ar-SA"/>
        </w:rPr>
        <w:t> inny rodzaj działalności…………………………</w:t>
      </w:r>
    </w:p>
    <w:p w:rsidR="00636AEC" w:rsidRPr="00127AC5" w:rsidRDefault="00636AEC" w:rsidP="00636AEC">
      <w:pPr>
        <w:widowControl/>
        <w:suppressAutoHyphens w:val="0"/>
        <w:spacing w:line="360" w:lineRule="auto"/>
        <w:rPr>
          <w:rFonts w:asciiTheme="minorHAnsi" w:eastAsia="Times New Roman" w:hAnsiTheme="minorHAnsi" w:cs="Times New Roman"/>
          <w:b/>
          <w:bCs/>
          <w:iCs/>
          <w:lang w:eastAsia="ar-SA" w:bidi="ar-SA"/>
        </w:rPr>
      </w:pPr>
      <w:r w:rsidRPr="00127AC5">
        <w:rPr>
          <w:rFonts w:asciiTheme="minorHAnsi" w:eastAsia="Calibri" w:hAnsiTheme="minorHAnsi" w:cs="Times New Roman"/>
          <w:bCs/>
          <w:lang w:eastAsia="ar-SA" w:bidi="ar-SA"/>
        </w:rPr>
        <w:t>*(</w:t>
      </w:r>
      <w:r w:rsidRPr="00127AC5">
        <w:rPr>
          <w:rFonts w:asciiTheme="minorHAnsi" w:eastAsia="Calibri" w:hAnsiTheme="minorHAnsi" w:cs="Times New Roman"/>
          <w:bCs/>
          <w:i/>
          <w:iCs/>
          <w:lang w:eastAsia="ar-SA" w:bidi="ar-SA"/>
        </w:rPr>
        <w:t>zaznaczyć właściwe</w:t>
      </w:r>
      <w:r w:rsidRPr="00127AC5">
        <w:rPr>
          <w:rFonts w:asciiTheme="minorHAnsi" w:eastAsia="Calibri" w:hAnsiTheme="minorHAnsi" w:cs="Times New Roman"/>
          <w:bCs/>
          <w:lang w:eastAsia="ar-SA" w:bidi="ar-SA"/>
        </w:rPr>
        <w:t>)</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bCs/>
          <w:iCs/>
          <w:lang w:eastAsia="ar-SA" w:bidi="ar-SA"/>
        </w:rPr>
        <w:t>14.</w:t>
      </w:r>
      <w:r w:rsidRPr="00127AC5">
        <w:rPr>
          <w:rFonts w:asciiTheme="minorHAnsi" w:eastAsia="Times New Roman" w:hAnsiTheme="minorHAnsi" w:cs="Times New Roman"/>
          <w:b/>
          <w:bCs/>
          <w:i/>
          <w:iCs/>
          <w:lang w:eastAsia="ar-SA" w:bidi="ar-SA"/>
        </w:rPr>
        <w:t xml:space="preserve"> </w:t>
      </w:r>
      <w:r w:rsidRPr="00127AC5">
        <w:rPr>
          <w:rFonts w:asciiTheme="minorHAnsi" w:eastAsia="Times New Roman" w:hAnsiTheme="minorHAnsi" w:cs="Times New Roman"/>
          <w:lang w:eastAsia="ar-SA" w:bidi="ar-SA"/>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lang w:eastAsia="ar-SA" w:bidi="ar-SA"/>
        </w:rPr>
        <w:t>(informacje nieobowiązkowe, dotyczą tylko bezpłatnych i ogólnodostępnych baz danych, można te dokumenty dołączyć do oferty).</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b/>
          <w:lang w:eastAsia="ar-SA" w:bidi="ar-SA"/>
        </w:rPr>
        <w:t>15.</w:t>
      </w:r>
      <w:r w:rsidRPr="00127AC5">
        <w:rPr>
          <w:rFonts w:asciiTheme="minorHAnsi" w:eastAsia="Times New Roman" w:hAnsiTheme="minorHAnsi" w:cs="Times New Roman"/>
          <w:lang w:eastAsia="ar-SA" w:bidi="ar-SA"/>
        </w:rPr>
        <w:t xml:space="preserve"> Niniejsza oferta przetargowa zawiera następujące dokumenty i załączniki:</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1. ………………………………………………………………………………….</w:t>
      </w:r>
    </w:p>
    <w:p w:rsidR="00636AEC" w:rsidRPr="00127AC5" w:rsidRDefault="00636AEC" w:rsidP="00636AEC">
      <w:pPr>
        <w:widowControl/>
        <w:suppressAutoHyphens w:val="0"/>
        <w:spacing w:line="360" w:lineRule="auto"/>
        <w:rPr>
          <w:rFonts w:asciiTheme="minorHAnsi" w:eastAsia="Times New Roman" w:hAnsiTheme="minorHAnsi" w:cs="Times New Roman"/>
          <w:lang w:eastAsia="ar-SA" w:bidi="ar-SA"/>
        </w:rPr>
      </w:pPr>
      <w:r w:rsidRPr="00127AC5">
        <w:rPr>
          <w:rFonts w:asciiTheme="minorHAnsi" w:eastAsia="Times New Roman" w:hAnsiTheme="minorHAnsi" w:cs="Times New Roman"/>
          <w:lang w:eastAsia="ar-SA" w:bidi="ar-SA"/>
        </w:rPr>
        <w:t>2. ………………………………………………………………………………….</w:t>
      </w: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r w:rsidRPr="00127AC5">
        <w:rPr>
          <w:rFonts w:asciiTheme="minorHAnsi" w:eastAsia="Times New Roman" w:hAnsiTheme="minorHAnsi" w:cs="Times New Roman"/>
          <w:lang w:eastAsia="ar-SA" w:bidi="ar-SA"/>
        </w:rPr>
        <w:t>3. ………………………………………………………………………………….</w:t>
      </w: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r w:rsidRPr="00127AC5">
        <w:rPr>
          <w:rFonts w:asciiTheme="minorHAnsi" w:eastAsia="Calibri" w:hAnsiTheme="minorHAnsi" w:cs="Times New Roman"/>
          <w:b/>
          <w:lang w:eastAsia="ar-SA" w:bidi="ar-SA"/>
        </w:rPr>
        <w:t>Załącznik nr 2 do SWZ</w:t>
      </w: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r w:rsidRPr="00127AC5">
        <w:rPr>
          <w:rFonts w:asciiTheme="minorHAnsi" w:eastAsia="Calibri" w:hAnsiTheme="minorHAnsi" w:cs="Times New Roman"/>
          <w:b/>
          <w:lang w:eastAsia="ar-SA" w:bidi="ar-SA"/>
        </w:rPr>
        <w:t xml:space="preserve">Zamawiający: </w:t>
      </w:r>
    </w:p>
    <w:p w:rsidR="00636AEC" w:rsidRPr="00127AC5" w:rsidRDefault="00636AEC" w:rsidP="00636AEC">
      <w:pPr>
        <w:widowControl/>
        <w:suppressAutoHyphens w:val="0"/>
        <w:spacing w:line="360" w:lineRule="auto"/>
        <w:rPr>
          <w:rFonts w:asciiTheme="minorHAnsi" w:eastAsia="Calibri" w:hAnsiTheme="minorHAnsi" w:cs="Times New Roman"/>
          <w:bCs/>
          <w:lang w:eastAsia="ar-SA" w:bidi="ar-SA"/>
        </w:rPr>
      </w:pPr>
      <w:r w:rsidRPr="00127AC5">
        <w:rPr>
          <w:rFonts w:asciiTheme="minorHAnsi" w:eastAsia="Calibri" w:hAnsiTheme="minorHAnsi" w:cs="Times New Roman"/>
          <w:b/>
          <w:lang w:eastAsia="ar-SA" w:bidi="ar-SA"/>
        </w:rPr>
        <w:t>Gmina Przedbórz</w:t>
      </w:r>
    </w:p>
    <w:p w:rsidR="00636AEC" w:rsidRPr="00127AC5" w:rsidRDefault="00636AEC" w:rsidP="00636AEC">
      <w:pPr>
        <w:widowControl/>
        <w:tabs>
          <w:tab w:val="left" w:pos="1134"/>
          <w:tab w:val="left" w:pos="5245"/>
        </w:tabs>
        <w:suppressAutoHyphens w:val="0"/>
        <w:spacing w:line="360" w:lineRule="auto"/>
        <w:rPr>
          <w:rFonts w:asciiTheme="minorHAnsi" w:hAnsiTheme="minorHAnsi" w:cs="Times New Roman"/>
          <w:b/>
        </w:rPr>
      </w:pPr>
      <w:r w:rsidRPr="00127AC5">
        <w:rPr>
          <w:rFonts w:asciiTheme="minorHAnsi" w:eastAsia="Calibri" w:hAnsiTheme="minorHAnsi" w:cs="Times New Roman"/>
          <w:bCs/>
          <w:lang w:eastAsia="ar-SA" w:bidi="ar-SA"/>
        </w:rPr>
        <w:t>Ul. Mostowa 29, 97-570 Przedbórz</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b/>
        </w:rPr>
        <w:t>Podmiot składający oświadczenie</w:t>
      </w:r>
      <w:r w:rsidRPr="00127AC5">
        <w:rPr>
          <w:rStyle w:val="Odwoanieprzypisudolnego"/>
          <w:rFonts w:asciiTheme="minorHAnsi" w:hAnsiTheme="minorHAnsi" w:cs="Times New Roman"/>
        </w:rPr>
        <w:footnoteReference w:id="1"/>
      </w:r>
      <w:r w:rsidRPr="00127AC5">
        <w:rPr>
          <w:rFonts w:asciiTheme="minorHAnsi" w:hAnsiTheme="minorHAnsi" w:cs="Times New Roman"/>
          <w:b/>
        </w:rPr>
        <w:t>:</w:t>
      </w:r>
    </w:p>
    <w:p w:rsidR="00636AEC" w:rsidRPr="00127AC5" w:rsidRDefault="00636AEC" w:rsidP="00636AEC">
      <w:pPr>
        <w:spacing w:line="360" w:lineRule="auto"/>
        <w:ind w:right="5954"/>
        <w:rPr>
          <w:rFonts w:asciiTheme="minorHAnsi" w:hAnsiTheme="minorHAnsi" w:cs="Times New Roman"/>
        </w:rPr>
      </w:pPr>
      <w:r w:rsidRPr="00127AC5">
        <w:rPr>
          <w:rFonts w:asciiTheme="minorHAnsi" w:hAnsiTheme="minorHAnsi" w:cs="Times New Roman"/>
        </w:rPr>
        <w:t>………………………………………………</w:t>
      </w:r>
    </w:p>
    <w:p w:rsidR="00636AEC" w:rsidRPr="00127AC5" w:rsidRDefault="00636AEC" w:rsidP="00636AEC">
      <w:pPr>
        <w:spacing w:line="360" w:lineRule="auto"/>
        <w:ind w:right="5954"/>
        <w:rPr>
          <w:rFonts w:asciiTheme="minorHAnsi" w:hAnsiTheme="minorHAnsi" w:cs="Times New Roman"/>
          <w:i/>
        </w:rPr>
      </w:pPr>
      <w:r w:rsidRPr="00127AC5">
        <w:rPr>
          <w:rFonts w:asciiTheme="minorHAnsi" w:hAnsiTheme="minorHAnsi" w:cs="Times New Roman"/>
        </w:rPr>
        <w:t>………………………………………………</w:t>
      </w:r>
    </w:p>
    <w:p w:rsidR="00636AEC" w:rsidRPr="00127AC5" w:rsidRDefault="00636AEC" w:rsidP="00636AEC">
      <w:pPr>
        <w:spacing w:line="360" w:lineRule="auto"/>
        <w:ind w:right="5953"/>
        <w:rPr>
          <w:rFonts w:asciiTheme="minorHAnsi" w:hAnsiTheme="minorHAnsi" w:cs="Times New Roman"/>
          <w:u w:val="single"/>
        </w:rPr>
      </w:pPr>
      <w:r w:rsidRPr="00127AC5">
        <w:rPr>
          <w:rFonts w:asciiTheme="minorHAnsi" w:hAnsiTheme="minorHAnsi" w:cs="Times New Roman"/>
          <w:i/>
        </w:rPr>
        <w:t>(pełna nazwa/firma, adres, w zależności od podmiotu: NIP/PESEL, KRS/</w:t>
      </w:r>
      <w:proofErr w:type="spellStart"/>
      <w:r w:rsidRPr="00127AC5">
        <w:rPr>
          <w:rFonts w:asciiTheme="minorHAnsi" w:hAnsiTheme="minorHAnsi" w:cs="Times New Roman"/>
          <w:i/>
        </w:rPr>
        <w:t>CEiDG</w:t>
      </w:r>
      <w:proofErr w:type="spellEnd"/>
      <w:r w:rsidRPr="00127AC5">
        <w:rPr>
          <w:rFonts w:asciiTheme="minorHAnsi" w:hAnsiTheme="minorHAnsi" w:cs="Times New Roman"/>
          <w:i/>
        </w:rPr>
        <w:t>)</w:t>
      </w:r>
    </w:p>
    <w:p w:rsidR="00636AEC" w:rsidRPr="00127AC5" w:rsidRDefault="00636AEC" w:rsidP="00636AEC">
      <w:pPr>
        <w:spacing w:line="360" w:lineRule="auto"/>
        <w:rPr>
          <w:rFonts w:asciiTheme="minorHAnsi" w:hAnsiTheme="minorHAnsi" w:cs="Times New Roman"/>
        </w:rPr>
      </w:pPr>
      <w:r w:rsidRPr="00127AC5">
        <w:rPr>
          <w:rFonts w:asciiTheme="minorHAnsi" w:hAnsiTheme="minorHAnsi" w:cs="Times New Roman"/>
          <w:u w:val="single"/>
        </w:rPr>
        <w:t>reprezentowany przez:</w:t>
      </w:r>
    </w:p>
    <w:p w:rsidR="00636AEC" w:rsidRPr="00127AC5" w:rsidRDefault="00636AEC" w:rsidP="00636AEC">
      <w:pPr>
        <w:spacing w:line="360" w:lineRule="auto"/>
        <w:ind w:right="5954"/>
        <w:rPr>
          <w:rFonts w:asciiTheme="minorHAnsi" w:hAnsiTheme="minorHAnsi" w:cs="Times New Roman"/>
          <w:i/>
        </w:rPr>
      </w:pPr>
      <w:r w:rsidRPr="00127AC5">
        <w:rPr>
          <w:rFonts w:asciiTheme="minorHAnsi" w:hAnsiTheme="minorHAnsi" w:cs="Times New Roman"/>
        </w:rPr>
        <w:t>……………………………………</w:t>
      </w:r>
    </w:p>
    <w:p w:rsidR="00636AEC" w:rsidRPr="00127AC5" w:rsidRDefault="00636AEC" w:rsidP="00636AEC">
      <w:pPr>
        <w:spacing w:line="360" w:lineRule="auto"/>
        <w:ind w:right="5953"/>
        <w:rPr>
          <w:rFonts w:asciiTheme="minorHAnsi" w:eastAsia="Calibri" w:hAnsiTheme="minorHAnsi" w:cs="Times New Roman"/>
          <w:b/>
          <w:lang w:eastAsia="ar-SA" w:bidi="ar-SA"/>
        </w:rPr>
      </w:pPr>
      <w:r w:rsidRPr="00127AC5">
        <w:rPr>
          <w:rFonts w:asciiTheme="minorHAnsi" w:hAnsiTheme="minorHAnsi" w:cs="Times New Roman"/>
          <w:i/>
        </w:rPr>
        <w:t>(imię, nazwisko, stanowisko/podstawa do  reprezentacji)</w:t>
      </w:r>
    </w:p>
    <w:p w:rsidR="00636AEC" w:rsidRPr="00127AC5" w:rsidRDefault="00636AEC" w:rsidP="00636AEC">
      <w:pPr>
        <w:widowControl/>
        <w:suppressAutoHyphens w:val="0"/>
        <w:spacing w:line="360" w:lineRule="auto"/>
        <w:jc w:val="center"/>
        <w:rPr>
          <w:rFonts w:asciiTheme="minorHAnsi" w:eastAsia="Calibri" w:hAnsiTheme="minorHAnsi" w:cs="Times New Roman"/>
          <w:b/>
          <w:lang w:eastAsia="ar-SA" w:bidi="ar-SA"/>
        </w:rPr>
      </w:pPr>
      <w:r w:rsidRPr="00127AC5">
        <w:rPr>
          <w:rFonts w:asciiTheme="minorHAnsi" w:eastAsia="Calibri" w:hAnsiTheme="minorHAnsi" w:cs="Times New Roman"/>
          <w:b/>
          <w:lang w:eastAsia="ar-SA" w:bidi="ar-SA"/>
        </w:rPr>
        <w:t xml:space="preserve">Oświadczenie </w:t>
      </w:r>
    </w:p>
    <w:p w:rsidR="00636AEC" w:rsidRPr="00127AC5" w:rsidRDefault="00636AEC" w:rsidP="00636AEC">
      <w:pPr>
        <w:widowControl/>
        <w:suppressAutoHyphens w:val="0"/>
        <w:spacing w:line="360" w:lineRule="auto"/>
        <w:jc w:val="center"/>
        <w:rPr>
          <w:rFonts w:asciiTheme="minorHAnsi" w:eastAsia="Times New Roman" w:hAnsiTheme="minorHAnsi" w:cs="Times New Roman"/>
          <w:lang w:eastAsia="ar-SA" w:bidi="ar-SA"/>
        </w:rPr>
      </w:pPr>
      <w:r w:rsidRPr="00127AC5">
        <w:rPr>
          <w:rFonts w:asciiTheme="minorHAnsi" w:eastAsia="Calibri" w:hAnsiTheme="minorHAnsi" w:cs="Times New Roman"/>
          <w:b/>
          <w:lang w:eastAsia="ar-SA" w:bidi="ar-SA"/>
        </w:rPr>
        <w:t>DOTYCZĄCE PRZESŁANEK WYKLUCZENIA Z POSTĘPOWANIA</w:t>
      </w:r>
    </w:p>
    <w:p w:rsidR="00636AEC" w:rsidRPr="00127AC5" w:rsidRDefault="00636AEC" w:rsidP="00636AEC">
      <w:pPr>
        <w:keepNext/>
        <w:widowControl/>
        <w:spacing w:line="360" w:lineRule="auto"/>
        <w:rPr>
          <w:rFonts w:asciiTheme="minorHAnsi" w:eastAsia="Calibri" w:hAnsiTheme="minorHAnsi" w:cs="Times New Roman"/>
          <w:lang w:eastAsia="ar-SA" w:bidi="ar-SA"/>
        </w:rPr>
      </w:pPr>
      <w:r w:rsidRPr="00127AC5">
        <w:rPr>
          <w:rFonts w:asciiTheme="minorHAnsi" w:eastAsia="Times New Roman" w:hAnsiTheme="minorHAnsi" w:cs="Times New Roman"/>
          <w:lang w:eastAsia="ar-SA" w:bidi="ar-SA"/>
        </w:rPr>
        <w:t>Na potrzeby postępowania o udzielenie zamówienia publicznego pn</w:t>
      </w:r>
      <w:r w:rsidRPr="00127AC5">
        <w:rPr>
          <w:rFonts w:asciiTheme="minorHAnsi" w:eastAsia="Times New Roman" w:hAnsiTheme="minorHAnsi" w:cs="Times New Roman"/>
          <w:b/>
          <w:lang w:eastAsia="ar-SA" w:bidi="ar-SA"/>
        </w:rPr>
        <w:t xml:space="preserve">. „Modernizacja </w:t>
      </w:r>
      <w:proofErr w:type="spellStart"/>
      <w:r w:rsidRPr="00127AC5">
        <w:rPr>
          <w:rFonts w:asciiTheme="minorHAnsi" w:eastAsia="Times New Roman" w:hAnsiTheme="minorHAnsi" w:cs="Times New Roman"/>
          <w:b/>
          <w:lang w:eastAsia="ar-SA" w:bidi="ar-SA"/>
        </w:rPr>
        <w:t>ledowego</w:t>
      </w:r>
      <w:proofErr w:type="spellEnd"/>
      <w:r w:rsidRPr="00127AC5">
        <w:rPr>
          <w:rFonts w:asciiTheme="minorHAnsi" w:eastAsia="Times New Roman" w:hAnsiTheme="minorHAnsi" w:cs="Times New Roman"/>
          <w:b/>
          <w:lang w:eastAsia="ar-SA" w:bidi="ar-SA"/>
        </w:rPr>
        <w:t xml:space="preserve"> oświetlenia na terenie Gminy Przedbórz” </w:t>
      </w:r>
      <w:r w:rsidRPr="00127AC5">
        <w:rPr>
          <w:rFonts w:asciiTheme="minorHAnsi" w:eastAsia="Times New Roman" w:hAnsiTheme="minorHAnsi" w:cs="Times New Roman"/>
          <w:lang w:eastAsia="ar-SA" w:bidi="ar-SA"/>
        </w:rPr>
        <w:t xml:space="preserve">– znak sprawy </w:t>
      </w:r>
      <w:r w:rsidR="008A59B5">
        <w:rPr>
          <w:rFonts w:asciiTheme="minorHAnsi" w:eastAsia="Times New Roman" w:hAnsiTheme="minorHAnsi" w:cs="Times New Roman"/>
          <w:b/>
          <w:bCs/>
          <w:lang w:eastAsia="ar-SA" w:bidi="ar-SA"/>
        </w:rPr>
        <w:t>IRŚ.271.1.8</w:t>
      </w:r>
      <w:r w:rsidRPr="00127AC5">
        <w:rPr>
          <w:rFonts w:asciiTheme="minorHAnsi" w:eastAsia="Times New Roman" w:hAnsiTheme="minorHAnsi" w:cs="Times New Roman"/>
          <w:b/>
          <w:bCs/>
          <w:lang w:eastAsia="ar-SA" w:bidi="ar-SA"/>
        </w:rPr>
        <w:t>.2021</w:t>
      </w:r>
    </w:p>
    <w:p w:rsidR="00636AEC" w:rsidRPr="00127AC5" w:rsidRDefault="00636AEC" w:rsidP="00636AEC">
      <w:pPr>
        <w:widowControl/>
        <w:tabs>
          <w:tab w:val="left" w:pos="426"/>
        </w:tabs>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lang w:eastAsia="ar-SA" w:bidi="ar-SA"/>
        </w:rPr>
        <w:t>oświadczam, co następuje:</w:t>
      </w:r>
    </w:p>
    <w:p w:rsidR="00636AEC" w:rsidRPr="00127AC5" w:rsidRDefault="00636AEC" w:rsidP="00636AEC">
      <w:pPr>
        <w:widowControl/>
        <w:tabs>
          <w:tab w:val="left" w:pos="426"/>
        </w:tabs>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OŚWIADCZENIE PODMIOTU SKŁADAJĄCEGO OŚWIADCZENIE</w:t>
      </w:r>
      <w:r w:rsidRPr="00127AC5">
        <w:rPr>
          <w:rFonts w:asciiTheme="minorHAnsi" w:eastAsia="Calibri" w:hAnsiTheme="minorHAnsi" w:cs="Times New Roman"/>
          <w:b/>
          <w:bCs/>
          <w:vertAlign w:val="superscript"/>
          <w:lang w:eastAsia="ar-SA" w:bidi="ar-SA"/>
        </w:rPr>
        <w:t>1</w:t>
      </w:r>
      <w:r w:rsidRPr="00127AC5">
        <w:rPr>
          <w:rFonts w:asciiTheme="minorHAnsi" w:eastAsia="Calibri" w:hAnsiTheme="minorHAnsi" w:cs="Times New Roman"/>
          <w:b/>
          <w:bCs/>
          <w:lang w:eastAsia="ar-SA" w:bidi="ar-SA"/>
        </w:rPr>
        <w:t>:</w:t>
      </w:r>
    </w:p>
    <w:p w:rsidR="00636AEC" w:rsidRPr="00127AC5" w:rsidRDefault="00636AEC" w:rsidP="00636AEC">
      <w:pPr>
        <w:widowControl/>
        <w:numPr>
          <w:ilvl w:val="0"/>
          <w:numId w:val="20"/>
        </w:numPr>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Oświadczam, że nie podlegam wykluczeniu z postępowania na podstawie art. 108 ust. 1 ustawy </w:t>
      </w:r>
      <w:proofErr w:type="spellStart"/>
      <w:r w:rsidRPr="00127AC5">
        <w:rPr>
          <w:rFonts w:asciiTheme="minorHAnsi" w:eastAsia="Calibri" w:hAnsiTheme="minorHAnsi" w:cs="Times New Roman"/>
          <w:lang w:eastAsia="ar-SA" w:bidi="ar-SA"/>
        </w:rPr>
        <w:t>Pzp</w:t>
      </w:r>
      <w:proofErr w:type="spellEnd"/>
    </w:p>
    <w:p w:rsidR="00636AEC" w:rsidRPr="00127AC5" w:rsidRDefault="00636AEC" w:rsidP="00636AEC">
      <w:pPr>
        <w:widowControl/>
        <w:numPr>
          <w:ilvl w:val="0"/>
          <w:numId w:val="20"/>
        </w:numPr>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Oświadczam, że zachodzą w stosunku do mnie podstawy wykluczenia z postępowania na podstawie art. …………. ustawy </w:t>
      </w:r>
      <w:proofErr w:type="spellStart"/>
      <w:r w:rsidRPr="00127AC5">
        <w:rPr>
          <w:rFonts w:asciiTheme="minorHAnsi" w:eastAsia="Calibri" w:hAnsiTheme="minorHAnsi" w:cs="Times New Roman"/>
          <w:lang w:eastAsia="ar-SA" w:bidi="ar-SA"/>
        </w:rPr>
        <w:t>Pzp</w:t>
      </w:r>
      <w:proofErr w:type="spellEnd"/>
      <w:r w:rsidRPr="00127AC5">
        <w:rPr>
          <w:rFonts w:asciiTheme="minorHAnsi" w:eastAsia="Calibri" w:hAnsiTheme="minorHAnsi" w:cs="Times New Roman"/>
          <w:lang w:eastAsia="ar-SA" w:bidi="ar-SA"/>
        </w:rPr>
        <w:t xml:space="preserve"> </w:t>
      </w:r>
      <w:r w:rsidRPr="00127AC5">
        <w:rPr>
          <w:rFonts w:asciiTheme="minorHAnsi" w:eastAsia="Calibri" w:hAnsiTheme="minorHAnsi" w:cs="Times New Roman"/>
          <w:i/>
          <w:iCs/>
          <w:lang w:eastAsia="ar-SA" w:bidi="ar-SA"/>
        </w:rPr>
        <w:t>(podać mającą zastosowanie podstawę wykluczenia spośród wymienionych w art. 108 ust. 1 pkt 1,2,5)</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Jednocześnie oświadczam, że w związku z ww. okolicznością, na podstawie art. 110 ust. 2 ustawy </w:t>
      </w:r>
      <w:proofErr w:type="spellStart"/>
      <w:r w:rsidRPr="00127AC5">
        <w:rPr>
          <w:rFonts w:asciiTheme="minorHAnsi" w:eastAsia="Calibri" w:hAnsiTheme="minorHAnsi" w:cs="Times New Roman"/>
          <w:lang w:eastAsia="ar-SA" w:bidi="ar-SA"/>
        </w:rPr>
        <w:t>Pzp</w:t>
      </w:r>
      <w:proofErr w:type="spellEnd"/>
      <w:r w:rsidRPr="00127AC5">
        <w:rPr>
          <w:rFonts w:asciiTheme="minorHAnsi" w:eastAsia="Calibri" w:hAnsiTheme="minorHAnsi" w:cs="Times New Roman"/>
          <w:lang w:eastAsia="ar-SA" w:bidi="ar-SA"/>
        </w:rPr>
        <w:t xml:space="preserve"> podjąłem następujące środki naprawcze*: </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lang w:eastAsia="ar-SA" w:bidi="ar-SA"/>
        </w:rPr>
        <w:lastRenderedPageBreak/>
        <w:t xml:space="preserve">……………………………………………………(opisać okoliczności, o których mowa w art. 110 ust. 2 </w:t>
      </w:r>
      <w:proofErr w:type="spellStart"/>
      <w:r w:rsidRPr="00127AC5">
        <w:rPr>
          <w:rFonts w:asciiTheme="minorHAnsi" w:eastAsia="Calibri" w:hAnsiTheme="minorHAnsi" w:cs="Times New Roman"/>
          <w:lang w:eastAsia="ar-SA" w:bidi="ar-SA"/>
        </w:rPr>
        <w:t>Pzp</w:t>
      </w:r>
      <w:proofErr w:type="spellEnd"/>
      <w:r w:rsidRPr="00127AC5">
        <w:rPr>
          <w:rFonts w:asciiTheme="minorHAnsi" w:eastAsia="Calibri" w:hAnsiTheme="minorHAnsi" w:cs="Times New Roman"/>
          <w:lang w:eastAsia="ar-SA" w:bidi="ar-SA"/>
        </w:rPr>
        <w:t>)</w:t>
      </w:r>
    </w:p>
    <w:p w:rsidR="00636AEC" w:rsidRPr="00127AC5" w:rsidRDefault="00636AEC" w:rsidP="00636AEC">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OŚWIADCZENIE DOTYCZĄCE PODANYCH INFORMACJI:</w:t>
      </w:r>
      <w:r w:rsidRPr="00127AC5">
        <w:rPr>
          <w:rFonts w:asciiTheme="minorHAnsi" w:eastAsia="Calibri" w:hAnsiTheme="minorHAnsi" w:cs="Times New Roman"/>
          <w:b/>
          <w:bCs/>
          <w:lang w:eastAsia="ar-SA" w:bidi="ar-SA"/>
        </w:rPr>
        <w:br/>
      </w:r>
      <w:r w:rsidRPr="00127AC5">
        <w:rPr>
          <w:rFonts w:asciiTheme="minorHAnsi" w:eastAsia="Calibri" w:hAnsiTheme="minorHAnsi" w:cs="Times New Roman"/>
          <w:lang w:eastAsia="ar-SA" w:bidi="ar-SA"/>
        </w:rPr>
        <w:t>Oświadczam, że wszystkie informacje podane w powyższych oświadczeniach są aktualne i zgodne z prawdą oraz zostały przedstawione z pełną świadomością konsekwencji wprowadzenia zamawiającego w błąd przy przedstawianiu informacji.</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Załącznik nr 3 do SWZ</w:t>
      </w:r>
    </w:p>
    <w:p w:rsidR="00636AEC" w:rsidRPr="00127AC5" w:rsidRDefault="00636AEC" w:rsidP="00636AEC">
      <w:pPr>
        <w:widowControl/>
        <w:suppressAutoHyphens w:val="0"/>
        <w:spacing w:line="360" w:lineRule="auto"/>
        <w:rPr>
          <w:rFonts w:asciiTheme="minorHAnsi" w:eastAsia="Calibri" w:hAnsiTheme="minorHAnsi" w:cs="Times New Roman"/>
          <w:b/>
          <w:lang w:eastAsia="ar-SA" w:bidi="ar-SA"/>
        </w:rPr>
      </w:pPr>
      <w:r w:rsidRPr="00127AC5">
        <w:rPr>
          <w:rFonts w:asciiTheme="minorHAnsi" w:eastAsia="Calibri" w:hAnsiTheme="minorHAnsi" w:cs="Times New Roman"/>
          <w:b/>
          <w:i/>
          <w:lang w:eastAsia="ar-SA" w:bidi="ar-SA"/>
        </w:rPr>
        <w:t xml:space="preserve">(składany wyłącznie przez wykonawców wspólnie ubiegających się o zamówienie) </w:t>
      </w:r>
    </w:p>
    <w:p w:rsidR="00636AEC" w:rsidRPr="00127AC5" w:rsidRDefault="00636AEC" w:rsidP="00636AEC">
      <w:pPr>
        <w:widowControl/>
        <w:tabs>
          <w:tab w:val="center" w:pos="4536"/>
          <w:tab w:val="right" w:pos="9072"/>
        </w:tabs>
        <w:suppressAutoHyphens w:val="0"/>
        <w:spacing w:line="360" w:lineRule="auto"/>
        <w:jc w:val="center"/>
        <w:rPr>
          <w:rFonts w:asciiTheme="minorHAnsi" w:eastAsia="Calibri" w:hAnsiTheme="minorHAnsi" w:cs="Times New Roman"/>
          <w:b/>
          <w:lang w:eastAsia="ar-SA" w:bidi="ar-SA"/>
        </w:rPr>
      </w:pPr>
    </w:p>
    <w:tbl>
      <w:tblPr>
        <w:tblW w:w="0" w:type="auto"/>
        <w:tblLayout w:type="fixed"/>
        <w:tblLook w:val="0000" w:firstRow="0" w:lastRow="0" w:firstColumn="0" w:lastColumn="0" w:noHBand="0" w:noVBand="0"/>
      </w:tblPr>
      <w:tblGrid>
        <w:gridCol w:w="2971"/>
        <w:gridCol w:w="5954"/>
      </w:tblGrid>
      <w:tr w:rsidR="00636AEC" w:rsidRPr="00127AC5" w:rsidTr="008A59B5">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tabs>
                <w:tab w:val="center" w:pos="4536"/>
                <w:tab w:val="right" w:pos="9072"/>
              </w:tabs>
              <w:suppressAutoHyphens w:val="0"/>
              <w:spacing w:line="360" w:lineRule="auto"/>
              <w:rPr>
                <w:rFonts w:asciiTheme="minorHAnsi" w:eastAsia="Calibri" w:hAnsiTheme="minorHAnsi" w:cs="Times New Roman"/>
                <w:b/>
                <w:lang w:eastAsia="ar-SA" w:bidi="ar-SA"/>
              </w:rPr>
            </w:pPr>
            <w:r w:rsidRPr="00127AC5">
              <w:rPr>
                <w:rFonts w:asciiTheme="minorHAnsi" w:eastAsia="Calibri" w:hAnsiTheme="minorHAnsi" w:cs="Times New Roman"/>
                <w:b/>
                <w:lang w:eastAsia="ar-SA" w:bidi="ar-SA"/>
              </w:rPr>
              <w:t>Wykonawca/ Pełnomocnik wykonawców</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tabs>
                <w:tab w:val="center" w:pos="4536"/>
                <w:tab w:val="right" w:pos="9072"/>
              </w:tabs>
              <w:suppressAutoHyphens w:val="0"/>
              <w:spacing w:line="360" w:lineRule="auto"/>
              <w:rPr>
                <w:rFonts w:asciiTheme="minorHAnsi" w:eastAsia="Calibri" w:hAnsiTheme="minorHAnsi" w:cs="Times New Roman"/>
                <w:b/>
                <w:lang w:eastAsia="ar-SA" w:bidi="ar-SA"/>
              </w:rPr>
            </w:pPr>
            <w:r w:rsidRPr="00127AC5">
              <w:rPr>
                <w:rFonts w:asciiTheme="minorHAnsi" w:eastAsia="Calibri" w:hAnsiTheme="minorHAnsi" w:cs="Times New Roman"/>
                <w:b/>
                <w:lang w:eastAsia="ar-SA" w:bidi="ar-SA"/>
              </w:rPr>
              <w:t xml:space="preserve">Oświadczenie w oparciu o art. 117 ust. 4 </w:t>
            </w:r>
            <w:proofErr w:type="spellStart"/>
            <w:r w:rsidRPr="00127AC5">
              <w:rPr>
                <w:rFonts w:asciiTheme="minorHAnsi" w:eastAsia="Calibri" w:hAnsiTheme="minorHAnsi" w:cs="Times New Roman"/>
                <w:b/>
                <w:lang w:eastAsia="ar-SA" w:bidi="ar-SA"/>
              </w:rPr>
              <w:t>Pzp</w:t>
            </w:r>
            <w:proofErr w:type="spellEnd"/>
            <w:r w:rsidRPr="00127AC5">
              <w:rPr>
                <w:rFonts w:asciiTheme="minorHAnsi" w:eastAsia="Calibri" w:hAnsiTheme="minorHAnsi" w:cs="Times New Roman"/>
                <w:b/>
                <w:lang w:eastAsia="ar-SA" w:bidi="ar-SA"/>
              </w:rPr>
              <w:t>, Wykonawców wspólnie ubiegających się o udzielenie zamówienia, z którego wynika, które dostawy lub usługi wykonają poszczególni wykonawcy</w:t>
            </w:r>
          </w:p>
          <w:p w:rsidR="00636AEC" w:rsidRPr="00127AC5" w:rsidRDefault="00636AEC" w:rsidP="00636AEC">
            <w:pPr>
              <w:widowControl/>
              <w:tabs>
                <w:tab w:val="center" w:pos="4536"/>
                <w:tab w:val="right" w:pos="9072"/>
              </w:tabs>
              <w:suppressAutoHyphens w:val="0"/>
              <w:spacing w:line="360" w:lineRule="auto"/>
              <w:rPr>
                <w:rFonts w:asciiTheme="minorHAnsi" w:eastAsia="Calibri" w:hAnsiTheme="minorHAnsi" w:cs="Times New Roman"/>
                <w:b/>
                <w:lang w:eastAsia="ar-SA" w:bidi="ar-SA"/>
              </w:rPr>
            </w:pPr>
          </w:p>
        </w:tc>
      </w:tr>
    </w:tbl>
    <w:p w:rsidR="00636AEC" w:rsidRPr="00127AC5" w:rsidRDefault="00636AEC" w:rsidP="00636AEC">
      <w:pPr>
        <w:widowControl/>
        <w:suppressAutoHyphens w:val="0"/>
        <w:spacing w:line="360" w:lineRule="auto"/>
        <w:jc w:val="both"/>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jc w:val="both"/>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Przystępując do postępowania prowadzonego w trybie podstawowym pn.: </w:t>
      </w:r>
      <w:r w:rsidRPr="00127AC5">
        <w:rPr>
          <w:rFonts w:asciiTheme="minorHAnsi" w:eastAsia="Calibri" w:hAnsiTheme="minorHAnsi" w:cs="Times New Roman"/>
          <w:b/>
          <w:lang w:eastAsia="ar-SA" w:bidi="ar-SA"/>
        </w:rPr>
        <w:t xml:space="preserve">„Modernizacja </w:t>
      </w:r>
      <w:proofErr w:type="spellStart"/>
      <w:r w:rsidRPr="00127AC5">
        <w:rPr>
          <w:rFonts w:asciiTheme="minorHAnsi" w:eastAsia="Calibri" w:hAnsiTheme="minorHAnsi" w:cs="Times New Roman"/>
          <w:b/>
          <w:lang w:eastAsia="ar-SA" w:bidi="ar-SA"/>
        </w:rPr>
        <w:t>ledowego</w:t>
      </w:r>
      <w:proofErr w:type="spellEnd"/>
      <w:r w:rsidRPr="00127AC5">
        <w:rPr>
          <w:rFonts w:asciiTheme="minorHAnsi" w:eastAsia="Calibri" w:hAnsiTheme="minorHAnsi" w:cs="Times New Roman"/>
          <w:b/>
          <w:lang w:eastAsia="ar-SA" w:bidi="ar-SA"/>
        </w:rPr>
        <w:t xml:space="preserve"> oświetlenia na terenie Gminy Przedbórz” </w:t>
      </w:r>
      <w:r w:rsidRPr="00127AC5">
        <w:rPr>
          <w:rFonts w:asciiTheme="minorHAnsi" w:eastAsia="Calibri" w:hAnsiTheme="minorHAnsi" w:cs="Times New Roman"/>
          <w:lang w:eastAsia="ar-SA" w:bidi="ar-SA"/>
        </w:rPr>
        <w:t>znak sprawy:</w:t>
      </w:r>
      <w:r w:rsidR="008A59B5">
        <w:rPr>
          <w:rFonts w:asciiTheme="minorHAnsi" w:eastAsia="Calibri" w:hAnsiTheme="minorHAnsi" w:cs="Times New Roman"/>
          <w:b/>
          <w:lang w:eastAsia="ar-SA" w:bidi="ar-SA"/>
        </w:rPr>
        <w:t xml:space="preserve"> IRŚ.271.1.8</w:t>
      </w:r>
      <w:r w:rsidRPr="00127AC5">
        <w:rPr>
          <w:rFonts w:asciiTheme="minorHAnsi" w:eastAsia="Calibri" w:hAnsiTheme="minorHAnsi" w:cs="Times New Roman"/>
          <w:b/>
          <w:lang w:eastAsia="ar-SA" w:bidi="ar-SA"/>
        </w:rPr>
        <w:t xml:space="preserve">.2021 </w:t>
      </w:r>
      <w:r w:rsidRPr="00127AC5">
        <w:rPr>
          <w:rFonts w:asciiTheme="minorHAnsi" w:eastAsia="Calibri" w:hAnsiTheme="minorHAnsi" w:cs="Times New Roman"/>
          <w:lang w:eastAsia="ar-SA" w:bidi="ar-SA"/>
        </w:rPr>
        <w:t xml:space="preserve">oświadczam, w imieniu wykonawców wspólnie ubiegających się o udzielenie zamówienia, że poszczególni wykonawcy będą wykonywać dostawy lub usługi jak w wykazie poniżej: </w:t>
      </w:r>
    </w:p>
    <w:tbl>
      <w:tblPr>
        <w:tblW w:w="0" w:type="auto"/>
        <w:tblLayout w:type="fixed"/>
        <w:tblLook w:val="0000" w:firstRow="0" w:lastRow="0" w:firstColumn="0" w:lastColumn="0" w:noHBand="0" w:noVBand="0"/>
      </w:tblPr>
      <w:tblGrid>
        <w:gridCol w:w="560"/>
        <w:gridCol w:w="4253"/>
        <w:gridCol w:w="4249"/>
      </w:tblGrid>
      <w:tr w:rsidR="00127AC5" w:rsidRPr="00127AC5" w:rsidTr="008A59B5">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Lp.</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Nazwa wykonawcy wspólnie ubiegającego się o udzielenie zamówienia</w:t>
            </w:r>
          </w:p>
        </w:tc>
        <w:tc>
          <w:tcPr>
            <w:tcW w:w="4249"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eastAsia="Calibri" w:hAnsiTheme="minorHAnsi" w:cs="Times New Roman"/>
                <w:lang w:eastAsia="ar-SA" w:bidi="ar-SA"/>
              </w:rPr>
              <w:t>Wykonywana przez tego wykonawcę cześć dostaw lub usługi</w:t>
            </w:r>
          </w:p>
        </w:tc>
      </w:tr>
      <w:tr w:rsidR="00127AC5" w:rsidRPr="00127AC5" w:rsidTr="008A59B5">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c>
          <w:tcPr>
            <w:tcW w:w="4249"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r>
      <w:tr w:rsidR="00127AC5" w:rsidRPr="00127AC5" w:rsidTr="008A59B5">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c>
          <w:tcPr>
            <w:tcW w:w="4249"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r>
      <w:tr w:rsidR="00636AEC" w:rsidRPr="00127AC5" w:rsidTr="008A59B5">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c>
          <w:tcPr>
            <w:tcW w:w="4249" w:type="dxa"/>
            <w:tcBorders>
              <w:top w:val="single" w:sz="4" w:space="0" w:color="000000"/>
              <w:left w:val="single" w:sz="4" w:space="0" w:color="000000"/>
              <w:bottom w:val="single" w:sz="4" w:space="0" w:color="000000"/>
              <w:right w:val="single" w:sz="4" w:space="0" w:color="000000"/>
            </w:tcBorders>
            <w:shd w:val="clear" w:color="auto" w:fill="auto"/>
          </w:tcPr>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tc>
      </w:tr>
    </w:tbl>
    <w:p w:rsidR="00636AEC" w:rsidRPr="00127AC5" w:rsidRDefault="00636AEC" w:rsidP="00636AEC">
      <w:pPr>
        <w:widowControl/>
        <w:suppressAutoHyphens w:val="0"/>
        <w:spacing w:line="360" w:lineRule="auto"/>
        <w:jc w:val="both"/>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jc w:val="both"/>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jc w:val="both"/>
        <w:rPr>
          <w:rFonts w:asciiTheme="minorHAnsi" w:eastAsia="Calibri" w:hAnsiTheme="minorHAnsi" w:cs="Times New Roman"/>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A20006" w:rsidRPr="00127AC5" w:rsidRDefault="00A20006" w:rsidP="00A20006">
      <w:pPr>
        <w:spacing w:line="360" w:lineRule="auto"/>
        <w:contextualSpacing/>
        <w:jc w:val="right"/>
        <w:rPr>
          <w:rFonts w:asciiTheme="minorHAnsi" w:hAnsiTheme="minorHAnsi" w:cstheme="minorHAnsi"/>
          <w:b/>
        </w:rPr>
      </w:pPr>
    </w:p>
    <w:p w:rsidR="00A20006" w:rsidRPr="00127AC5" w:rsidRDefault="00A20006" w:rsidP="00A20006">
      <w:pPr>
        <w:spacing w:line="360" w:lineRule="auto"/>
        <w:contextualSpacing/>
        <w:jc w:val="right"/>
        <w:rPr>
          <w:rFonts w:asciiTheme="minorHAnsi" w:hAnsiTheme="minorHAnsi" w:cstheme="minorHAnsi"/>
          <w:b/>
        </w:rPr>
      </w:pPr>
    </w:p>
    <w:p w:rsidR="00A20006" w:rsidRPr="00127AC5" w:rsidRDefault="00A20006" w:rsidP="00A20006">
      <w:pPr>
        <w:spacing w:line="360" w:lineRule="auto"/>
        <w:contextualSpacing/>
        <w:jc w:val="right"/>
        <w:rPr>
          <w:rFonts w:asciiTheme="minorHAnsi" w:hAnsiTheme="minorHAnsi" w:cstheme="minorHAnsi"/>
          <w:b/>
        </w:rPr>
      </w:pPr>
    </w:p>
    <w:p w:rsidR="00A20006" w:rsidRPr="00127AC5" w:rsidRDefault="00A20006" w:rsidP="00A20006">
      <w:pPr>
        <w:spacing w:line="360" w:lineRule="auto"/>
        <w:contextualSpacing/>
        <w:jc w:val="right"/>
        <w:rPr>
          <w:rFonts w:asciiTheme="minorHAnsi" w:hAnsiTheme="minorHAnsi" w:cstheme="minorHAnsi"/>
          <w:b/>
        </w:rPr>
      </w:pPr>
    </w:p>
    <w:p w:rsidR="00A20006" w:rsidRPr="00127AC5" w:rsidRDefault="00A20006" w:rsidP="00A20006">
      <w:pPr>
        <w:spacing w:line="360" w:lineRule="auto"/>
        <w:contextualSpacing/>
        <w:jc w:val="right"/>
        <w:rPr>
          <w:rFonts w:asciiTheme="minorHAnsi" w:hAnsiTheme="minorHAnsi" w:cstheme="minorHAnsi"/>
          <w:b/>
        </w:rPr>
      </w:pPr>
    </w:p>
    <w:p w:rsidR="00A20006" w:rsidRPr="00127AC5" w:rsidRDefault="00A20006" w:rsidP="00A20006">
      <w:pPr>
        <w:spacing w:line="360" w:lineRule="auto"/>
        <w:contextualSpacing/>
        <w:jc w:val="right"/>
        <w:rPr>
          <w:rFonts w:asciiTheme="minorHAnsi" w:hAnsiTheme="minorHAnsi" w:cstheme="minorHAnsi"/>
        </w:rPr>
      </w:pPr>
      <w:r w:rsidRPr="00127AC5">
        <w:rPr>
          <w:rFonts w:asciiTheme="minorHAnsi" w:hAnsiTheme="minorHAnsi" w:cstheme="minorHAnsi"/>
          <w:b/>
        </w:rPr>
        <w:lastRenderedPageBreak/>
        <w:t>Załącznik Nr 4  do SWZ</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Projekt umowy</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Umowa Nr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b/>
        </w:rPr>
        <w:t xml:space="preserve">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zawarta dnia ............................... 2021 r. w ……………….., pomiędzy: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b/>
          <w:bCs/>
        </w:rPr>
        <w:t>UMOWA NR .....................</w:t>
      </w:r>
    </w:p>
    <w:p w:rsidR="00A20006" w:rsidRPr="00127AC5" w:rsidRDefault="00A20006" w:rsidP="00A20006">
      <w:pPr>
        <w:spacing w:line="360" w:lineRule="auto"/>
        <w:contextualSpacing/>
        <w:rPr>
          <w:rFonts w:asciiTheme="minorHAnsi" w:hAnsiTheme="minorHAnsi" w:cstheme="minorHAnsi"/>
          <w:b/>
          <w:bCs/>
        </w:rPr>
      </w:pPr>
      <w:r w:rsidRPr="00127AC5">
        <w:rPr>
          <w:rFonts w:asciiTheme="minorHAnsi" w:hAnsiTheme="minorHAnsi" w:cstheme="minorHAnsi"/>
        </w:rPr>
        <w:t xml:space="preserve">zawarta w dniu ............ </w:t>
      </w:r>
      <w:r w:rsidRPr="00127AC5">
        <w:rPr>
          <w:rFonts w:asciiTheme="minorHAnsi" w:hAnsiTheme="minorHAnsi" w:cstheme="minorHAnsi"/>
          <w:b/>
        </w:rPr>
        <w:t>2021 r.</w:t>
      </w:r>
      <w:r w:rsidRPr="00127AC5">
        <w:rPr>
          <w:rFonts w:asciiTheme="minorHAnsi" w:hAnsiTheme="minorHAnsi" w:cstheme="minorHAnsi"/>
        </w:rPr>
        <w:t xml:space="preserve"> w Przedborzu pomiędzy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b/>
          <w:bCs/>
        </w:rPr>
        <w:t>Gminą Przedbórz z siedziba w Przedborzu, ul. Mostowa 29, 97-570 Przedbórz</w:t>
      </w:r>
      <w:r w:rsidRPr="00127AC5">
        <w:rPr>
          <w:rFonts w:asciiTheme="minorHAnsi" w:hAnsiTheme="minorHAnsi" w:cstheme="minorHAnsi"/>
        </w:rPr>
        <w:t xml:space="preserve"> NIP: 772-22-60-234</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reprezentowaną przez ………………………., zwanym dalej „Zamawiającym”,</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a</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NIP: .............................................                                       Regon: ............................................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zwanym dalej „Wykonawcą”, reprezentowanym przez:</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1. .............................................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2. ............................................</w:t>
      </w:r>
    </w:p>
    <w:p w:rsidR="00A20006" w:rsidRPr="00127AC5" w:rsidRDefault="00A20006" w:rsidP="00A20006">
      <w:pPr>
        <w:spacing w:line="360" w:lineRule="auto"/>
        <w:ind w:left="-435"/>
        <w:contextualSpacing/>
        <w:rPr>
          <w:rFonts w:asciiTheme="minorHAnsi" w:hAnsiTheme="minorHAnsi" w:cstheme="minorHAnsi"/>
        </w:rPr>
      </w:pP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Mając na uwadze wynik postępowania o udzielenie zamówienia publicznego prowadzonego w trybie podstawowym na podstawie art. 275 pkt 1 ustawy z dnia 11 września 2019 r. Prawo Zamówień Publicznych (Dz. U. 2021, poz. 1129 ze zm.) na wybór wykonawcy do wykonania zadania pn.: </w:t>
      </w:r>
      <w:r w:rsidRPr="00127AC5">
        <w:rPr>
          <w:rFonts w:asciiTheme="minorHAnsi" w:hAnsiTheme="minorHAnsi" w:cstheme="minorHAnsi"/>
          <w:b/>
        </w:rPr>
        <w:t xml:space="preserve">„Modernizacja </w:t>
      </w:r>
      <w:proofErr w:type="spellStart"/>
      <w:r w:rsidRPr="00127AC5">
        <w:rPr>
          <w:rFonts w:asciiTheme="minorHAnsi" w:hAnsiTheme="minorHAnsi" w:cstheme="minorHAnsi"/>
          <w:b/>
        </w:rPr>
        <w:t>ledowego</w:t>
      </w:r>
      <w:proofErr w:type="spellEnd"/>
      <w:r w:rsidRPr="00127AC5">
        <w:rPr>
          <w:rFonts w:asciiTheme="minorHAnsi" w:hAnsiTheme="minorHAnsi" w:cstheme="minorHAnsi"/>
          <w:b/>
        </w:rPr>
        <w:t xml:space="preserve"> oświetlenia na terenie Gminy Przedbórz” </w:t>
      </w:r>
      <w:r w:rsidRPr="00127AC5">
        <w:rPr>
          <w:rFonts w:asciiTheme="minorHAnsi" w:hAnsiTheme="minorHAnsi" w:cstheme="minorHAnsi"/>
          <w:spacing w:val="-2"/>
        </w:rPr>
        <w:t>zawiera się umowę o następującej treści:</w:t>
      </w:r>
      <w:r w:rsidRPr="00127AC5">
        <w:rPr>
          <w:rFonts w:asciiTheme="minorHAnsi" w:hAnsiTheme="minorHAnsi" w:cstheme="minorHAnsi"/>
        </w:rPr>
        <w:t xml:space="preserve">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b/>
        </w:rPr>
        <w:t xml:space="preserve"> </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1</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Zamawiający zleca, a Wykonawca zobowiązuje się wykonać modernizację oświetlenia ulicznego na terenie Gminy Przedbórz realizowaną w ramach przedsięwzięcia inwestycyjnego pn.: </w:t>
      </w:r>
      <w:r w:rsidRPr="00127AC5">
        <w:rPr>
          <w:rFonts w:asciiTheme="minorHAnsi" w:hAnsiTheme="minorHAnsi" w:cstheme="minorHAnsi"/>
          <w:b/>
          <w:bCs/>
        </w:rPr>
        <w:t xml:space="preserve">„Modernizacja </w:t>
      </w:r>
      <w:proofErr w:type="spellStart"/>
      <w:r w:rsidRPr="00127AC5">
        <w:rPr>
          <w:rFonts w:asciiTheme="minorHAnsi" w:hAnsiTheme="minorHAnsi" w:cstheme="minorHAnsi"/>
          <w:b/>
          <w:bCs/>
        </w:rPr>
        <w:t>ledowego</w:t>
      </w:r>
      <w:proofErr w:type="spellEnd"/>
      <w:r w:rsidRPr="00127AC5">
        <w:rPr>
          <w:rFonts w:asciiTheme="minorHAnsi" w:hAnsiTheme="minorHAnsi" w:cstheme="minorHAnsi"/>
          <w:b/>
          <w:bCs/>
        </w:rPr>
        <w:t xml:space="preserve"> oświetlenia na terenie Gminy Przedbórz”.</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2.</w:t>
      </w:r>
      <w:r w:rsidRPr="00127AC5">
        <w:rPr>
          <w:rFonts w:asciiTheme="minorHAnsi" w:hAnsiTheme="minorHAnsi" w:cstheme="minorHAnsi"/>
          <w:bCs/>
        </w:rPr>
        <w:t xml:space="preserve"> Przedmiotem zamówienia jest modernizacja o</w:t>
      </w:r>
      <w:r w:rsidRPr="00127AC5">
        <w:rPr>
          <w:rFonts w:asciiTheme="minorHAnsi" w:eastAsia="HiddenHorzOCR" w:hAnsiTheme="minorHAnsi" w:cstheme="minorHAnsi"/>
        </w:rPr>
        <w:t xml:space="preserve">świetlenia </w:t>
      </w:r>
      <w:r w:rsidRPr="00127AC5">
        <w:rPr>
          <w:rFonts w:asciiTheme="minorHAnsi" w:eastAsia="Times New Roman" w:hAnsiTheme="minorHAnsi" w:cstheme="minorHAnsi"/>
        </w:rPr>
        <w:t>drogowego na terenie Gminy Przedbórz polegająca na:</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eastAsia="Times New Roman" w:hAnsiTheme="minorHAnsi" w:cstheme="minorHAnsi"/>
        </w:rPr>
        <w:t xml:space="preserve">- </w:t>
      </w:r>
      <w:r w:rsidRPr="00127AC5">
        <w:rPr>
          <w:rFonts w:asciiTheme="minorHAnsi" w:eastAsia="HiddenHorzOCR" w:hAnsiTheme="minorHAnsi" w:cstheme="minorHAnsi"/>
        </w:rPr>
        <w:t>demontażu starych rtęciowych i sodowych opraw oświetlenia drogowego wskazanych przez Zamawiającego,</w:t>
      </w:r>
    </w:p>
    <w:p w:rsidR="00A20006" w:rsidRPr="00127AC5" w:rsidRDefault="00A20006" w:rsidP="00A20006">
      <w:pPr>
        <w:spacing w:line="360" w:lineRule="auto"/>
        <w:ind w:left="-435"/>
        <w:contextualSpacing/>
        <w:rPr>
          <w:rFonts w:asciiTheme="minorHAnsi" w:eastAsia="Times New Roman" w:hAnsiTheme="minorHAnsi" w:cstheme="minorHAnsi"/>
        </w:rPr>
      </w:pPr>
      <w:r w:rsidRPr="00127AC5">
        <w:rPr>
          <w:rFonts w:asciiTheme="minorHAnsi" w:eastAsia="Times New Roman" w:hAnsiTheme="minorHAnsi" w:cstheme="minorHAnsi"/>
        </w:rPr>
        <w:lastRenderedPageBreak/>
        <w:t xml:space="preserve">- dostawie i </w:t>
      </w:r>
      <w:r w:rsidRPr="00127AC5">
        <w:rPr>
          <w:rFonts w:asciiTheme="minorHAnsi" w:eastAsia="HiddenHorzOCR" w:hAnsiTheme="minorHAnsi" w:cstheme="minorHAnsi"/>
        </w:rPr>
        <w:t xml:space="preserve">montażu </w:t>
      </w:r>
      <w:r w:rsidRPr="00127AC5">
        <w:rPr>
          <w:rFonts w:asciiTheme="minorHAnsi" w:eastAsia="Times New Roman" w:hAnsiTheme="minorHAnsi" w:cstheme="minorHAnsi"/>
        </w:rPr>
        <w:t xml:space="preserve">opraw LED o parametrach zgodnych z wymaganiami Zamawiającego i złożoną ofertą Wykonawcy w ilości - 31 szt. </w:t>
      </w:r>
    </w:p>
    <w:p w:rsidR="00A20006" w:rsidRPr="00127AC5" w:rsidRDefault="00A20006" w:rsidP="00A20006">
      <w:pPr>
        <w:spacing w:line="360" w:lineRule="auto"/>
        <w:ind w:left="-435"/>
        <w:contextualSpacing/>
        <w:rPr>
          <w:rFonts w:asciiTheme="minorHAnsi" w:eastAsia="Times New Roman" w:hAnsiTheme="minorHAnsi" w:cstheme="minorHAnsi"/>
        </w:rPr>
      </w:pPr>
      <w:r w:rsidRPr="00127AC5">
        <w:rPr>
          <w:rFonts w:asciiTheme="minorHAnsi" w:eastAsia="Times New Roman" w:hAnsiTheme="minorHAnsi" w:cstheme="minorHAnsi"/>
        </w:rPr>
        <w:t>- wymianie elementów instalacyjnych bez wysięgników.</w:t>
      </w:r>
    </w:p>
    <w:p w:rsidR="00A20006" w:rsidRPr="00127AC5" w:rsidRDefault="00A20006" w:rsidP="00A20006">
      <w:pPr>
        <w:spacing w:line="360" w:lineRule="auto"/>
        <w:ind w:left="-435"/>
        <w:contextualSpacing/>
        <w:rPr>
          <w:rFonts w:asciiTheme="minorHAnsi" w:eastAsia="Times New Roman" w:hAnsiTheme="minorHAnsi" w:cstheme="minorHAnsi"/>
        </w:rPr>
      </w:pPr>
      <w:r w:rsidRPr="00127AC5">
        <w:rPr>
          <w:rFonts w:asciiTheme="minorHAnsi" w:eastAsia="Times New Roman" w:hAnsiTheme="minorHAnsi" w:cstheme="minorHAnsi"/>
        </w:rPr>
        <w:t xml:space="preserve">- wykonanie pomiarów elektrycznych odbiorczych wybudowanych elementów </w:t>
      </w:r>
      <w:r w:rsidRPr="00127AC5">
        <w:rPr>
          <w:rFonts w:asciiTheme="minorHAnsi" w:eastAsia="HiddenHorzOCR" w:hAnsiTheme="minorHAnsi" w:cstheme="minorHAnsi"/>
        </w:rPr>
        <w:t xml:space="preserve">oświetlenia </w:t>
      </w:r>
      <w:r w:rsidRPr="00127AC5">
        <w:rPr>
          <w:rFonts w:asciiTheme="minorHAnsi" w:eastAsia="Times New Roman" w:hAnsiTheme="minorHAnsi" w:cstheme="minorHAnsi"/>
        </w:rPr>
        <w:t>drogowego.</w:t>
      </w:r>
    </w:p>
    <w:p w:rsidR="00A20006" w:rsidRPr="00127AC5" w:rsidRDefault="00A20006" w:rsidP="00A20006">
      <w:pPr>
        <w:spacing w:line="360" w:lineRule="auto"/>
        <w:ind w:left="-435"/>
        <w:contextualSpacing/>
        <w:rPr>
          <w:rFonts w:asciiTheme="minorHAnsi" w:eastAsia="Times New Roman" w:hAnsiTheme="minorHAnsi" w:cstheme="minorHAnsi"/>
        </w:rPr>
      </w:pPr>
      <w:r w:rsidRPr="00127AC5">
        <w:rPr>
          <w:rFonts w:asciiTheme="minorHAnsi" w:hAnsiTheme="minorHAnsi" w:cstheme="minorHAnsi"/>
        </w:rPr>
        <w:t>3. Dostawa i montaż urządzeń nastąpi na obszarze gminy Przedbórz  w lokalizacjach wskazanych przez Zamawiającego.</w:t>
      </w:r>
      <w:r w:rsidRPr="00127AC5">
        <w:rPr>
          <w:rFonts w:asciiTheme="minorHAnsi" w:eastAsia="Times New Roman" w:hAnsiTheme="minorHAnsi" w:cstheme="minorHAnsi"/>
        </w:rPr>
        <w:t xml:space="preserve"> tj. w miejscowościach Wygwizdów – 3 szt. , Nosalewice – 10 szt. Budy </w:t>
      </w:r>
      <w:proofErr w:type="spellStart"/>
      <w:r w:rsidRPr="00127AC5">
        <w:rPr>
          <w:rFonts w:asciiTheme="minorHAnsi" w:eastAsia="Times New Roman" w:hAnsiTheme="minorHAnsi" w:cstheme="minorHAnsi"/>
        </w:rPr>
        <w:t>Nosalewickie</w:t>
      </w:r>
      <w:proofErr w:type="spellEnd"/>
      <w:r w:rsidRPr="00127AC5">
        <w:rPr>
          <w:rFonts w:asciiTheme="minorHAnsi" w:eastAsia="Times New Roman" w:hAnsiTheme="minorHAnsi" w:cstheme="minorHAnsi"/>
        </w:rPr>
        <w:t xml:space="preserve"> – 4 szt. , </w:t>
      </w:r>
      <w:r w:rsidRPr="00127AC5">
        <w:rPr>
          <w:rFonts w:asciiTheme="minorHAnsi" w:eastAsia="HiddenHorzOCR" w:hAnsiTheme="minorHAnsi" w:cstheme="minorHAnsi"/>
        </w:rPr>
        <w:t xml:space="preserve">Przyłanki – 1 szt., </w:t>
      </w:r>
      <w:r w:rsidRPr="00127AC5">
        <w:rPr>
          <w:rFonts w:asciiTheme="minorHAnsi" w:eastAsia="Times New Roman" w:hAnsiTheme="minorHAnsi" w:cstheme="minorHAnsi"/>
        </w:rPr>
        <w:t xml:space="preserve">Ludwików – 5 szt., Policzko – 6 szt., Zuzowy – 1 szt. Gaj </w:t>
      </w:r>
      <w:proofErr w:type="spellStart"/>
      <w:r w:rsidRPr="00127AC5">
        <w:rPr>
          <w:rFonts w:asciiTheme="minorHAnsi" w:eastAsia="Times New Roman" w:hAnsiTheme="minorHAnsi" w:cstheme="minorHAnsi"/>
        </w:rPr>
        <w:t>Zuzowski</w:t>
      </w:r>
      <w:proofErr w:type="spellEnd"/>
      <w:r w:rsidRPr="00127AC5">
        <w:rPr>
          <w:rFonts w:asciiTheme="minorHAnsi" w:eastAsia="Times New Roman" w:hAnsiTheme="minorHAnsi" w:cstheme="minorHAnsi"/>
        </w:rPr>
        <w:t xml:space="preserve"> – 1 szt.</w:t>
      </w:r>
    </w:p>
    <w:p w:rsidR="00A20006" w:rsidRPr="00127AC5" w:rsidRDefault="00A20006" w:rsidP="00A20006">
      <w:pPr>
        <w:spacing w:line="360" w:lineRule="auto"/>
        <w:ind w:left="-435"/>
        <w:contextualSpacing/>
        <w:rPr>
          <w:rFonts w:asciiTheme="minorHAnsi" w:eastAsia="Times New Roman" w:hAnsiTheme="minorHAnsi" w:cstheme="minorHAnsi"/>
        </w:rPr>
      </w:pPr>
      <w:r w:rsidRPr="00127AC5">
        <w:rPr>
          <w:rFonts w:asciiTheme="minorHAnsi" w:hAnsiTheme="minorHAnsi" w:cstheme="minorHAnsi"/>
        </w:rPr>
        <w:t xml:space="preserve">4. Szczegółowy zakres zamówienia określony jest w Specyfikacji Warunków Zamówienia.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Wykonawca odpowiada za montaż oświetlenia przez uprawnionego instalatora, który zagwarantuje poprawną realizację przedmiotu zamówienia.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6. Przedmiot zamówienia winien zostać wykonany zgodnie z obowiązującymi przepisami  i zasadami wiedzy technicznej oraz spełniać wymogi techniczne i eksploatacyjne zawarte w obowiązujących przepisach i postanowieniach SWZ.  Wykonawca oświadcza, że posiada odpowiednie kwalifikacje i wymagane prawem uprawnienia niezbędne do realizacji zamówienia. </w:t>
      </w:r>
    </w:p>
    <w:p w:rsidR="00A20006" w:rsidRPr="00127AC5" w:rsidRDefault="00A20006" w:rsidP="00A20006">
      <w:pPr>
        <w:spacing w:line="360" w:lineRule="auto"/>
        <w:contextualSpacing/>
        <w:rPr>
          <w:rFonts w:asciiTheme="minorHAnsi" w:hAnsiTheme="minorHAnsi" w:cstheme="minorHAnsi"/>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2</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Realizacja przedmiotu umowy, o którym mowa w §1 nastąpi: </w:t>
      </w:r>
      <w:r w:rsidRPr="00127AC5">
        <w:rPr>
          <w:rFonts w:asciiTheme="minorHAnsi" w:hAnsiTheme="minorHAnsi" w:cstheme="minorHAnsi"/>
          <w:b/>
          <w:bCs/>
        </w:rPr>
        <w:t>w terminie jednego miesiąca od dnia podpisania umowy.</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2. Za termin zakończenia realizacji przedmiotu umowy przez Wykonawcę uważa się datę zgłoszenia przez Wykonawcę gotowości odbioru robót, o którym mowa w § 9 ust. 2 niniejszej umowy.</w:t>
      </w:r>
    </w:p>
    <w:p w:rsidR="00A20006" w:rsidRPr="00127AC5" w:rsidRDefault="00A20006" w:rsidP="00A20006">
      <w:pPr>
        <w:spacing w:line="360" w:lineRule="auto"/>
        <w:contextualSpacing/>
        <w:jc w:val="center"/>
        <w:rPr>
          <w:rFonts w:asciiTheme="minorHAnsi" w:hAnsiTheme="minorHAnsi" w:cstheme="minorHAnsi"/>
          <w:b/>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3</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Wykonawca oświadcza, że przed zawarciem Umowy uzyskał od Zamawiającego wszystkie </w:t>
      </w:r>
      <w:r w:rsidRPr="00127AC5">
        <w:rPr>
          <w:rFonts w:asciiTheme="minorHAnsi" w:hAnsiTheme="minorHAnsi" w:cstheme="minorHAnsi"/>
        </w:rPr>
        <w:lastRenderedPageBreak/>
        <w:t xml:space="preserve">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Wykonawca – zgodnie z oświadczeniem zawartym w Ofercie – wykona zamówienie sam / sam, za wyjątkiem następującego zakresu:  ………………………………………………………………………………………………….. który zostanie wykonany przy udziale podwykonawcy/ów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Wykonawca nie zleci podwykonawcom innych prac niż wskazane w ust. 3, bez akceptacji umowy z podwykonawcą przez Zamawiającego.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Do zawarcia przez Wykonawcę umowy z podwykonawcą jest wymagana akceptacja umowy przez Zamawiającego. Jeżeli Zamawiający, w terminie 7 dni od przedstawienia mu przez Wykonawcę umowy z podwykonawcą lub jej projektu nie zgłosi na piśmie sprzeciwu lub zastrzeżeń, uważa się, że wyraził zgodę na zawarcie umowy. Zamawiający nie wyrazi zgody na umowę z podwykonawcą w szczególności: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w </w:t>
      </w:r>
      <w:r w:rsidRPr="00127AC5">
        <w:rPr>
          <w:rFonts w:asciiTheme="minorHAnsi" w:hAnsiTheme="minorHAnsi" w:cstheme="minorHAnsi"/>
        </w:rPr>
        <w:tab/>
        <w:t xml:space="preserve">sytuacji,  w której przynajmniej </w:t>
      </w:r>
      <w:r w:rsidRPr="00127AC5">
        <w:rPr>
          <w:rFonts w:asciiTheme="minorHAnsi" w:hAnsiTheme="minorHAnsi" w:cstheme="minorHAnsi"/>
        </w:rPr>
        <w:tab/>
        <w:t xml:space="preserve">część </w:t>
      </w:r>
      <w:r w:rsidRPr="00127AC5">
        <w:rPr>
          <w:rFonts w:asciiTheme="minorHAnsi" w:hAnsiTheme="minorHAnsi" w:cstheme="minorHAnsi"/>
        </w:rPr>
        <w:tab/>
        <w:t xml:space="preserve">wynagrodzenia </w:t>
      </w:r>
      <w:r w:rsidRPr="00127AC5">
        <w:rPr>
          <w:rFonts w:asciiTheme="minorHAnsi" w:hAnsiTheme="minorHAnsi" w:cstheme="minorHAnsi"/>
        </w:rPr>
        <w:tab/>
        <w:t>należnego podwykonawcom będzie wymagalna po dacie wymagalności należności dla wykonawcy</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b) zostanie ustanowione zabezpieczenie poprzez potrącanie kwot z wynagrodzenia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umowa podwykonawcza będzie przewidywała termin wykonania prac dłuższy niż termin wynikający z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d) suma wynagrodzeń z umów podwykonawczych przekroczy kwotę wynagrodzenia wykonawcy wynikającą z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e) umowa podwykonawcza będzie sprzeczna z postanowieniami niniejszej umowy, przepisami powszechnie obowiązującymi lub zasadami współżycia społecznego.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6. Do zawarcia przez podwykonawcę umowy z dalszym podwykonawcą jest wymagana akceptacja Zamawiającego i Wykonawcy. Zapis ust. 5 stosuje się odpowiednio.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7. Umowy, o których mowa w ust. 5 i 6  powinny być sporządzone w formie pisemnej pod rygorem nieważności.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 xml:space="preserve">8. Wykonawca ponosi pełną odpowiedzialność za działania i/lub zaniechania osób  i podmiotów przy pomocy, których wykonuje Przedmiot Umowy. W szczególności jak za własne działania i zaniechania Wykonawca odpowiada za ewentualnych podwykonawców.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9. 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10. Wykonawca we własnym zakresie i na własny koszt zapewnia nadzór i koordynację działań podwykonawców.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11. Zamawiający i wykonawca solidarnie odpowiadają za zapłatę wynagrodzenia podwykonawcy, którego umowę zamawiający zaakceptował w sposób określony w ust.5.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12. Solidarna odpowiedzialność o której mowa w ustępie poprzedzającym nie obejmuje podwykonawców: </w:t>
      </w:r>
      <w:r w:rsidRPr="00127AC5">
        <w:rPr>
          <w:rFonts w:asciiTheme="minorHAnsi" w:eastAsia="Calibri" w:hAnsiTheme="minorHAnsi" w:cstheme="minorHAnsi"/>
        </w:rPr>
        <w:t xml:space="preserve">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a) z którymi wykonawca nie podpisał umowy w formie pisemnej;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b) z którymi wykonawca podpisał umowę w formie pisemnej, jednak nie została ona zgłoszona do akceptacji zamawiającego;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z którymi wykonawca podpisał umowę w formie pisemnej i została ona zgłoszona do zamawiającego jednak nie wyraził on na nią zgody w trybie postanowień ust. 5.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13. Strony oświadczają zgodnie, że solidarna odpowiedzialność Zamawiającego  i Wykonawcy za zapłatę wynagrodzenia podwykonawcom dotyczy wyłącznie prac montażowych.</w:t>
      </w:r>
      <w:r w:rsidRPr="00127AC5">
        <w:rPr>
          <w:rFonts w:asciiTheme="minorHAnsi" w:eastAsia="Calibri" w:hAnsiTheme="minorHAnsi" w:cstheme="minorHAnsi"/>
        </w:rPr>
        <w:t xml:space="preserve"> </w:t>
      </w:r>
      <w:r w:rsidRPr="00127AC5">
        <w:rPr>
          <w:rFonts w:asciiTheme="minorHAnsi" w:hAnsiTheme="minorHAnsi" w:cstheme="minorHAnsi"/>
        </w:rPr>
        <w:t xml:space="preserve">Solidarna odpowiedzialność Zamawiającego nie dotyczy zapłaty wynagrodzenia za dostawy opraw na rzecz Wykonawcy. Użycie w umowie sformułowania podwykonawca, oznacza podmiot, z którym wykonawca podpisał umowę na montaż opraw LED będących przedmiotem zamówienia.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 </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4</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1. W ramach realizacji przedmiotu umowy Wykonawca zobowiązany jest do: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zorganizowania własnym kosztem i staraniem oraz na własną odpowiedzialność koniecznego do wykonania przedmiotu umowy zaplecza magazynowego i socjalnego dla osób wykonujących bezpośrednio prace związane z realizacją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b) należytego wykonania przedmiotu umowy, przy użyciu własnych materiałów, zgodnie z umową, zasadami wiedzy technicznej i przepisami prawa;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 xml:space="preserve">c) zatrudnienia wystarczającej liczby pracowników z odpowiednimi kwalifikacjami pozwalającymi na prawidłowe i terminowe wykonanie dostawy i montażu;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d) postępowania z odpadami powstałymi w trakcie realizacji przedmiotu umowy zgodnie z zapisami ustawy z dnia 4 grudnia 2012 r. o odpadach (t. j. Dz. U. z 2021 r., poz. 779.) i ustawy z 27 kwietnia 2001 r. Prawo ochrony środowiska (t. j. Dz. U. z 2020 r. poz. 1219), w szczególności Wykonawca nabywa własność odpadów (materiałów), uzyskanych w wyniku realizacji przedmiotu umowy,</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e) zapewnienia, że materiały użyte do realizacji zamówienia, o którym mowa  w § 1, są nowe i odpowiadają co do jakości wymogom wyrobów dopuszczonych do obrotu i stosowania w budownictwie określonym w art. 10 ustawy Prawo budowlane i wymaganiom specyfikacji warunków zamówienia.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f) okazania na każde żądanie Zamawiającego w stosunku do wskazanych materiałów: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 deklaracji zgodności  CE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 atestów lub innych dokumentów potwierdzających wymogi zawarte w opisie przedmiotu zamówienia,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 instrukcji użytkowania.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g) naprawienia i doprowadzenia do stanu poprzedniego miejsca realizacji montażu bądź urządzeń w wypadku zniszczenia lub uszkodzenia w toku realizacji przedmiotu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h) natychmiastowego usunięcia wszelkich szkód i awarii spowodowanych przez Wykonawcę w trakcie realizacji prac montażowych,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i) uczestniczenia w czynnościach odbioru, usunięcia stwierdzonych usterek lub wad,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j) zgłoszenia w formie pisemnej gotowości do odbioru.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Przed dokonaniem montażu Wykonawca musi przedstawić Zamawiającemu dokumentację techniczną dostarczanego konkretnego modelu opraw LED , zgodnego z ofertą. </w:t>
      </w:r>
    </w:p>
    <w:p w:rsidR="00A20006" w:rsidRPr="00127AC5" w:rsidRDefault="00A20006" w:rsidP="00A20006">
      <w:pPr>
        <w:spacing w:line="360" w:lineRule="auto"/>
        <w:contextualSpacing/>
        <w:rPr>
          <w:rFonts w:asciiTheme="minorHAnsi" w:hAnsiTheme="minorHAnsi" w:cstheme="minorHAnsi"/>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5</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Do obowiązków Zamawiającego należy: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a) dokonanie odbioru wykonanych prac;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b) regulowanie płatności na rzecz Wykonawcy  na zasadach określonych w umowie; </w:t>
      </w:r>
    </w:p>
    <w:p w:rsidR="00A20006" w:rsidRPr="00127AC5" w:rsidRDefault="00A20006" w:rsidP="00A20006">
      <w:pPr>
        <w:spacing w:line="360" w:lineRule="auto"/>
        <w:contextualSpacing/>
        <w:rPr>
          <w:rFonts w:asciiTheme="minorHAnsi" w:hAnsiTheme="minorHAnsi" w:cstheme="minorHAnsi"/>
          <w:b/>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6</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 xml:space="preserve">1. Wykonawca oświadcza, że szczegółowo przeanalizował opis przedmiotu zamówienia zawarty w SWZ oraz uzyskał przed złożeniem oferty potrzebne informacje dotyczące zakresu zamówienia i warunków realizacji prac.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Strony zgodnie oświadczają, że wynagrodzenie obejmuje oraz pokrywa wszelkie koszty związane z realizacją przedmiotu zamówienia, w szczególności: demontażu istniejących opraw, koszty zakupu, załadunku, transportu, rozładunku opraw, prac montażowych, koszty ewentualnych uzgodnień, opinii czy ekspertyz, koszty utylizacji odpadów , koszty wykonania pomiarów.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 </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7</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 Wynagrodzenie za wykonanie przedmiotu Umowy strony ustaliły na podstawie ceny z oferty Wykonawcy.</w:t>
      </w:r>
      <w:r w:rsidRPr="00127AC5">
        <w:rPr>
          <w:rFonts w:asciiTheme="minorHAnsi" w:hAnsiTheme="minorHAnsi" w:cstheme="minorHAnsi"/>
          <w:b/>
        </w:rPr>
        <w:t xml:space="preserve"> Jest to wynagrodzenie będące iloczynem przewidzianych do montażu ilości opraw LED oraz zryczałtowanej ceny jednej oprawy LED wraz z wymianą określonej w ofercie</w:t>
      </w:r>
      <w:r w:rsidRPr="00127AC5">
        <w:rPr>
          <w:rFonts w:asciiTheme="minorHAnsi" w:hAnsiTheme="minorHAnsi" w:cstheme="minorHAnsi"/>
        </w:rPr>
        <w:t xml:space="preserve">. Cena dostawy wraz z montażem jednej oprawy LED wynosi ……………… zł brutto.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Ustalone w powyższej formie wynagrodzenie Wykonawcy za wykonanie przedmiotu umowy określonego w § 1 wynosi: ………………….. zł netto. Kwota netto zostanie powiększona o należny podatek VAT ………….. %  w kwocie ……………..…… zł, </w:t>
      </w:r>
      <w:r w:rsidRPr="00127AC5">
        <w:rPr>
          <w:rFonts w:asciiTheme="minorHAnsi" w:hAnsiTheme="minorHAnsi" w:cstheme="minorHAnsi"/>
          <w:b/>
        </w:rPr>
        <w:t>co daję kwotę  brutto …………………………….. zł</w:t>
      </w:r>
      <w:r w:rsidRPr="00127AC5">
        <w:rPr>
          <w:rFonts w:asciiTheme="minorHAnsi" w:hAnsiTheme="minorHAnsi" w:cstheme="minorHAnsi"/>
        </w:rPr>
        <w:t>.</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Wykonawca nie może zbywać ani przenosić na rzecz osób trzecich praw  i wierzytelności powstałych w związku z realizacją niniejszej umowy  </w:t>
      </w:r>
      <w:r w:rsidRPr="00127AC5">
        <w:rPr>
          <w:rFonts w:asciiTheme="minorHAnsi" w:hAnsiTheme="minorHAnsi" w:cstheme="minorHAnsi"/>
          <w:u w:val="single" w:color="000000"/>
        </w:rPr>
        <w:t>bez pisemnej zgody Zamawiającego pod rygorem nieważności</w:t>
      </w:r>
      <w:r w:rsidRPr="00127AC5">
        <w:rPr>
          <w:rFonts w:asciiTheme="minorHAnsi" w:hAnsiTheme="minorHAnsi" w:cstheme="minorHAnsi"/>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Wykonawca zapoznał się szczegółowo z zakresem rzeczowym prac i zobowiązuje się wykonać je w całości za umówioną cenę.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W przypadku braku możliwości dokonania montażu opraw w danej lokalizacji i niezrealizowania z tego powodu całego zakresu rzeczowego, wykonawca otrzyma wynagrodzenie za rzeczywistą liczbę dokonanych montaży wyliczoną jako iloczyn wykonanych montaży opraw i ich ceny jednostkowej przewidzianej w ofercie i umowie. </w:t>
      </w:r>
    </w:p>
    <w:p w:rsidR="00A20006" w:rsidRPr="00127AC5" w:rsidRDefault="00A20006" w:rsidP="00A20006">
      <w:pPr>
        <w:spacing w:line="360" w:lineRule="auto"/>
        <w:contextualSpacing/>
        <w:rPr>
          <w:rFonts w:asciiTheme="minorHAnsi" w:hAnsiTheme="minorHAnsi" w:cstheme="minorHAnsi"/>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8</w:t>
      </w:r>
    </w:p>
    <w:p w:rsidR="00A20006" w:rsidRPr="00127AC5" w:rsidRDefault="00A20006" w:rsidP="00A20006">
      <w:pPr>
        <w:spacing w:line="360" w:lineRule="auto"/>
        <w:ind w:left="-426" w:hanging="9"/>
        <w:contextualSpacing/>
        <w:rPr>
          <w:rFonts w:asciiTheme="minorHAnsi" w:hAnsiTheme="minorHAnsi" w:cstheme="minorHAnsi"/>
        </w:rPr>
      </w:pPr>
      <w:r w:rsidRPr="00127AC5">
        <w:rPr>
          <w:rFonts w:asciiTheme="minorHAnsi" w:hAnsiTheme="minorHAnsi" w:cstheme="minorHAnsi"/>
        </w:rPr>
        <w:t xml:space="preserve">1. Strony postanawiają, że rozliczenie za wykonanie umowy odbędzie się </w:t>
      </w:r>
      <w:r w:rsidRPr="00127AC5">
        <w:rPr>
          <w:rFonts w:asciiTheme="minorHAnsi" w:hAnsiTheme="minorHAnsi" w:cstheme="minorHAnsi"/>
          <w:b/>
        </w:rPr>
        <w:t xml:space="preserve">fakturą końcową, </w:t>
      </w:r>
      <w:r w:rsidRPr="00127AC5">
        <w:rPr>
          <w:rFonts w:asciiTheme="minorHAnsi" w:hAnsiTheme="minorHAnsi" w:cstheme="minorHAnsi"/>
        </w:rPr>
        <w:t>wystawioną na podstawie podpisanego protokołu odbioru końcowego, o którym mowa w  §9 ust. 1.</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 xml:space="preserve">2. Płatność końcowa nastąpi na podstawie faktury końcowej, </w:t>
      </w:r>
      <w:r w:rsidRPr="00127AC5">
        <w:rPr>
          <w:rFonts w:asciiTheme="minorHAnsi" w:hAnsiTheme="minorHAnsi" w:cstheme="minorHAnsi"/>
          <w:b/>
        </w:rPr>
        <w:t>w terminie do 30 dni kalendarzowych, licząc od daty doręczenia jej Zamawiającemu</w:t>
      </w:r>
      <w:r w:rsidRPr="00127AC5">
        <w:rPr>
          <w:rFonts w:asciiTheme="minorHAnsi" w:hAnsiTheme="minorHAnsi" w:cstheme="minorHAnsi"/>
        </w:rPr>
        <w:t xml:space="preserve">, przelewem na konto bankowe Wykonawcy wskazane na fakturze.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Wartość faktury zostanie pomniejszona o wysokość kar umownych ustaloną w oparciu o postanowienia § 10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Do faktury wystawionej przez Wykonawcę załączone będzie zestawienie należności dla wszystkich podwykonawców lub dalszych podwykonawców z oświadczeniem podwykonawców o otrzymaniu od Wykonawcy wynagrodzenia za wykonaną przez danego Podwykonawcę część przedmiotu umowy ( o ile przedmiot umowy realizowany jest z udziałem podwykonawców).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Termin, o którym mowa w ust. 2 rozpocznie swój bieg po przedłożeniu Zamawiającemu oświadczeń wszystkich podwykonawców lub dalszych podwykonawców, względem których Zamawiający wraz z Wykonawcą ponosi solidarną odpowiedzialność, że wszelkie wzajemne zobowiązania finansowe związane z wykonanymi pracami montażowymi, stanowiącymi przedmiot umów o podwykonawstwo, zostały przez Wykonawcę uregulowane.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6. Warunkiem przekazania Wykonawcy wynagrodzenia w pełnej kwocie jest przedłożenie Zamawiającemu oświadczeń podwykonawców lub dalszych podwykonawców, o których mowa w ust. 5.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7. Zamawiający dokona bezpośredniej zapłaty wymagalnego wynagrodzenia przysługującego podwykonawcy lub dalszemu podwykonawcy, który zawarł zaakceptowaną przez Zamawiającego umowę o podwykonawstwo, której przedmiotem są prace montażowe, w przypadku uchylenia się od obowiązku zapłaty odpowiednio przez Wykonawcę, podwykonawcę lub dalszego podwykonawcę.</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8. Wynagrodzenie, o którym mowa w ust. 7, dotyczy wyłącznie należności powstałych po zaakceptowaniu przez Zamawiającego umowy o podwykonawstwo, której przedmiotem są prace montażowe. </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9. Bezpośrednia zapłata, o której mowa w ust. 8, obejmuje wyłącznie należne wynagrodzenie, bez odsetek, należnych podwykonawcy lub dalszemu podwykonawcy.</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10. Przed dokonaniem bezpośredniej zapłaty Wykonawca zostanie poinformowany przez Zamawiającego w formie pisemnej o:</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zamiarze dokonania bezpośredniej zapłaty wymagalnego wynagrodzenia przysługującego podwykonawcy lub dalszemu podwykonawcy, który zawarł zaakceptowaną przez Zamawiającego </w:t>
      </w:r>
      <w:r w:rsidRPr="00127AC5">
        <w:rPr>
          <w:rFonts w:asciiTheme="minorHAnsi" w:hAnsiTheme="minorHAnsi" w:cstheme="minorHAnsi"/>
        </w:rPr>
        <w:lastRenderedPageBreak/>
        <w:t xml:space="preserve">umowę o podwykonawstwo, której przedmiotem są prace montażowe, w przypadku uchylenia się od obowiązku zapłaty odpowiednio przez Wykonawcę, podwykonawcę lub dalszego podwykonawcę,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możliwości zgłoszenia przez Wykonawcę, w terminie 7 dni od dnia otrzymania informacji, o której mowa w pkt 1, pisemnych uwag dotyczących zasadności bezpośredniej zapłaty wynagrodzenia podwykonawcy lub dalszemu podwykonawcy.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11. W przypadku zgłoszenia przez Wykonawcę uwag, o których mowa w ust. 10 pkt 2, w terminie 7 dni od dnia otrzymania informacji, o której mowa w ust. 10 pkt 1 i 2, Zamawiający może: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nie dokonać bezpośredniej zapłaty wynagrodzenia podwykonawcy lub dalszemu podwykonawcy, jeżeli wykonawca wykaże niezasadność takiej zapłaty, albo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dokonać bezpośredniej zapłaty wynagrodzenia podwykonawcy lub dalszemu podwykonawcy, jeżeli podwykonawca lub dalszy podwykonawca wykaże zasadność takiej zapłaty.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12. W przypadku dokonania bezpośredniej zapłaty podwykonawcy lub dalszemu podwykonawcy, o której mowa w ust. 9, Zamawiający potrąci kwotę wypłaconego podwykonawcy lub dalszemu podwykonawcy wynagrodzenia z wynagrodzenia należnego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13. Termin zapłaty wynagrodzenia podwykonawcy lub dalszemu podwykonawcy,  o której mowa w ust. 11 pkt 3, wynosi 21 dni od upływu terminu, o którym mowa  w ust. 10 pkt 2).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14.  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15. Zapłata faktury nastąpi z uwzględnieniem przepisów art. 108a ust. 1a ustawy  o podatku od towarów i usług.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Wykonawca jest zobowiązany podać na fakturze adnotację „mechanizm podzielonej płatności”.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16.  Strony zgodnie postanawiają, że warunkiem zapłaty w umówionym terminie za fakturę wystawioną przez czynnego podatnika VAT jest wskazanie przez Wykonawcę dla potrzeb dokonania zapłaty rachunku bankowego zawartego na dzień zlecenia przelewu w wykazie </w:t>
      </w:r>
      <w:r w:rsidRPr="00127AC5">
        <w:rPr>
          <w:rFonts w:asciiTheme="minorHAnsi" w:hAnsiTheme="minorHAnsi" w:cstheme="minorHAnsi"/>
        </w:rPr>
        <w:lastRenderedPageBreak/>
        <w:t>podmiotów, o którym mowa w art. 96b ust. 1 ustawy o VAT - Wykazie podmiotów zarejestrowanych jako podatnicy VAT, niezarejestrowanych oraz wykreślonych i przywróconych do rejestru VAT,</w:t>
      </w:r>
      <w:r w:rsidRPr="00127AC5">
        <w:rPr>
          <w:rFonts w:asciiTheme="minorHAnsi" w:hAnsiTheme="minorHAnsi" w:cstheme="minorHAnsi"/>
          <w:b/>
        </w:rPr>
        <w:t xml:space="preserve"> </w:t>
      </w:r>
      <w:r w:rsidRPr="00127AC5">
        <w:rPr>
          <w:rFonts w:asciiTheme="minorHAnsi" w:hAnsiTheme="minorHAnsi" w:cstheme="minorHAnsi"/>
        </w:rPr>
        <w:t xml:space="preserve">najpóźniej na 5  dni roboczych przed wyznaczonym terminem płatności,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17. W przypadku, w którym Wykonawca, dla potrzeb płatności, wskaże rachunek bankowy zawarty w powyższym Wykazie w terminie późniejszym, ustalony pierwotnie termin płatności ulega wydłużeniu i wynosi  5 dni roboczych od dnia wskazania rachunku ujawnionego w/w Wykazie.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18. Zamawiający zastrzega sobie prawo odmowy zapłaty faktury niezgodnej z zapisami niniejszej umowy lub przepisów powszechnie obowiązujących.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19. W przypadku, o którym mowa w ust. 18, Zamawiający dokona zwrotu faktury bez jej zaksięgowania i zapłaty Wykonawcy, żądając jednocześnie dodatkowych wyjaśnień lub zmiany faktury.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20. Termin płatności faktury, o której mowa w ust. 2, w sytuacji opisanej w ust. 18, będzie liczony od dnia otrzymania wymaganych wyjaśnień lub prawidłowo wystawionej faktury. </w:t>
      </w:r>
    </w:p>
    <w:p w:rsidR="00A20006" w:rsidRPr="00127AC5" w:rsidRDefault="00A20006" w:rsidP="00A20006">
      <w:pPr>
        <w:spacing w:line="360" w:lineRule="auto"/>
        <w:contextualSpacing/>
        <w:rPr>
          <w:rFonts w:asciiTheme="minorHAnsi" w:hAnsiTheme="minorHAnsi" w:cstheme="minorHAnsi"/>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9</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Strony przewidują jeden odbiór końcowy - stanowiący podstawę do wystawienia faktury, o której mowa w z § 8 ust. 1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Za termin wykonania umowy rozumie się datę zgłoszenia gotowości do odbioru pod warunkiem dokonania przez Zamawiającego odbioru bez stwierdzenia wad istotnych, przez które w umowie rozumie się wady, które uniemożliwiają korzystanie z przedmiotu zamówienia.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Strony postanawiają, że przedmiotem odbioru końcowego będzie wykonanie całości zamówienia.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Wykonawca zgłosi pisemnie Zamawiającemu gotowość do odbioru  po zakończeniu wszystkich prac.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6. Termin odbioru końcowego wyznaczy Zamawiający w ciągu 5 dni od daty pisemnego zawiadomienia go przez Wykonawcę o zakończeniu prac i gotowości do przystąpienia do odbioru. </w:t>
      </w:r>
      <w:r w:rsidRPr="00127AC5">
        <w:rPr>
          <w:rFonts w:asciiTheme="minorHAnsi" w:hAnsiTheme="minorHAnsi" w:cstheme="minorHAnsi"/>
        </w:rPr>
        <w:lastRenderedPageBreak/>
        <w:t xml:space="preserve">Termin ten nie może być dłuższy niż 15 dni od dnia zgłoszenia o którym mowa w ust. 5.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7. Zgłaszając gotowość do odbioru Wykonawca przekaże Zamawiającemu wszelkie dokumenty dotyczące przedmiotu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8. Podczas odbioru końcowego stosowane będą następujące zasady: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jeżeli zamawiający stwierdzi wady istotne nie dokona odbioru i wyznaczy termin ich usunięcia;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jeżeli zamawiający stwierdzi usterki, które nie uniemożliwiają korzystania  z przedmiotu zamówienia, dokona odbioru i wyznaczy termin ich usunięcia  z zastrzeżeniem § 10 ust. 1 pkt 1 lit b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3) jeżeli wady istotne nie nadają się do usunięcia, to Zamawiający może:</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odstąpić od umowy lub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b) żądać wykonania przedmiotu odbioru po raz drugi.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W przypadku określonym, w ust. 8 pkt 1)  oraz pkt 3 lit. b) terminem wykonania zamówienia przez wykonawcę - branym pod uwagę przy naliczeniu kary umownej, o której mowa w § 10 ust. 1 pkt 1 lit. a)  będzie data odbioru po usunięciu wad istotnych.  </w:t>
      </w:r>
    </w:p>
    <w:p w:rsidR="00A20006" w:rsidRPr="00127AC5" w:rsidRDefault="00A20006" w:rsidP="00A20006">
      <w:pPr>
        <w:spacing w:line="360" w:lineRule="auto"/>
        <w:contextualSpacing/>
        <w:rPr>
          <w:rFonts w:asciiTheme="minorHAnsi" w:hAnsiTheme="minorHAnsi" w:cstheme="minorHAnsi"/>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10</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Strony postanawiają, że obowiązującą je formę odszkodowania stanowią kary umowne. Kary te będą naliczane w następujących wypadkach i wysokościach: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1) Wykonawca zapłaci Zamawiającemu kary umowne: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a) za zwłokę w wykonaniu zamówienia w wysokości 0,1 % ustalonego w § 7 ust. 2 wynagrodzenia umownego brutto – liczonego za każdy dzień zwłoki w stosunku od terminu wskazanego w § 2 ust. 1, jednak nie więcej niż 30% wynagrodzenia umownego brutto, o którym mowa w § 7 ust. 2</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b) za zwłokę</w:t>
      </w:r>
      <w:r w:rsidRPr="00127AC5" w:rsidDel="00665269">
        <w:rPr>
          <w:rFonts w:asciiTheme="minorHAnsi" w:hAnsiTheme="minorHAnsi" w:cstheme="minorHAnsi"/>
        </w:rPr>
        <w:t xml:space="preserve"> </w:t>
      </w:r>
      <w:r w:rsidRPr="00127AC5">
        <w:rPr>
          <w:rFonts w:asciiTheme="minorHAnsi" w:hAnsiTheme="minorHAnsi" w:cstheme="minorHAnsi"/>
        </w:rPr>
        <w:t>w usunięciu usterek stwierdzonych przy odbiorze w wysokości 0,1 % ustalonego w § 7 ust. 2 wynagrodzenia umownego brutto – liczonego za każdy dzień zwłoki w stosunku od terminu wskazanego przez zamawiającego na usunięcie wad, jednak nie więcej niż jednak nie więcej niż 30% wynagrodzenia umownego brutto, o którym mowa w  § 7 ust. 2.</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za odstąpienie od umowy z przyczyn zawinionych przez Wykonawcy w wysokości 30 % ustalonego w § 7 ust. 2 wynagrodzenia umownego brutto.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Zamawiający zapłaci Wykonawcy karę umowną z tytułu odstąpienia od umowy z przyczyn zawinionych przez Zamawiającego – w wysokości 30 % ustalonego w § 7 ust. 2 wynagrodzenia umownego.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2. Zamawiający sobie prawo do odszkodowania uzupełniającego, przenoszącego wysokość kar umownych do wysokości rzeczywiście poniesionej szkody.</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Wykonawca oświadcza niniejszym, że wyraża zgodę na potrącanie przez Zamawiającego wierzytelności z tytułu kar umownych z wynagrodzenia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Strony ustalają, że maksymalna wysokość kar umownych jaką Zamawiający może obciążyć Wykonawcę z tytułów, o których mowa w niniejszym paragrafie nie może przekroczyć 30 % ustalonego w § 7 ust. 2 wynagrodzenia umownego brutto.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b/>
        </w:rPr>
        <w:t xml:space="preserve"> </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11</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b/>
        </w:rPr>
        <w:t xml:space="preserve">1. </w:t>
      </w:r>
      <w:r w:rsidRPr="00127AC5">
        <w:rPr>
          <w:rFonts w:asciiTheme="minorHAnsi" w:hAnsiTheme="minorHAnsi" w:cstheme="minorHAnsi"/>
        </w:rPr>
        <w:t xml:space="preserve">Na wykonany przedmiot umowy Wykonawca udziela gwarancji obejmującej całość prac wykonanych w ramach przedmiotu zamówienia, w tym także za części realizowane przez podwykonawców. Termin gwarancji wynosi …………………….. miesięcy od dnia dokonania odbioru końcowego przedmiotu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Jeżeli producent materiałów, sprzętu, produktu użytego przez Wykonawcę do wykonania przedmiotu umowy oferuje na te materiały lub urządzenie, produkt, dłuższy okres gwarancji niż wynikający z umowy, obowiązują gwarancje producenta.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 okresie gwarancji Wykonawca jest odpowiedzialny wobec Zamawiającego za naprawienie wszelkich wad i usterek oraz szkód, które powstały w wyniku użytkowania uszkodzonych opraw oraz wadliwie wykonanych prac. W okresie gwarancji Wykonawca zobowiązuje się do bezpłatnego usuwania wad, awarii i usterek przedmiotu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O wystąpieniu wad, awarii lub usterek Zamawiający powiadomi Wykonawcę telefonicznie, za pomocą faksu lub elektronicznie podając rodzaje stwierdzonej wady, awarii lub usterki. Zgłoszenie telefoniczne będzie każdorazowo potwierdzone faksem lub drogą elektroniczną. Dane teleadresowe, pod które należy dokonywać zgłoszeń: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faks: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e-mail:  ………………………………...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Czas usługi gwarancyjnej wynosi maksymalnie 3 dni robocze od dnia zgłoszenia i jest wykonywany na zasadach wynikających z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6. Fakt usunięcia wady, awarii lub usterki każdorazowo zostanie potwierdzony  w spisanym w protokole. Protokół musi zawierać co najmniej: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a) datę i godzinę zgłoszenia wady, awarii lub usterki,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lastRenderedPageBreak/>
        <w:t xml:space="preserve">b) rodzaj wady, awarii lub usterki,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c) adres lokalizacji oprawy,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d) datę i godzinę rozpoczęcia czynności usług gwarancyjnych.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7. Kopię protokołu, o którym mowa w ust. 6, każdorazowo Wykonawca dostarcza do Zamawiającego w terminie do 5 dni od daty usunięcia wady, awarii lub usterki.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8. W przypadku wystąpienia wad materiałów, urządzeń, sprzętów, produktów lub wykonanych prac, które się powtórzą 3 razy, bądź których nie da się usunąć, nastąpi ich wymiana na koszt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9. Na podstawie niniejszej gwarancji Zamawiający ma prawo żądać usunięcia wad, awarii i usterek oraz wyrównania szkód spowodowanych ich istnieniem, w drodze polubownej od Wykonawcy. Po bezskutecznym upływie określonego terminu, może żądać ustalenia na drodze sądowej istnienia powyższego obowiązku lub zlecić usunięcie wad i szkód na koszt Wykonawcy innemu podmiotowi. Zamawiającego nie obciąża dowód, z jakich przyczyn powstała wada, awaria lub usterka w zrealizowanym przez Wykonawcę przedmiocie gwarancji.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10. Odpowiedzialność Wykonawcy nie obejmuje wad, które powstały z przyczyn zewnętrznych i nie pozostają w związku przyczynowo- skutkowym z jego działaniem lub zaniechaniem przy wykonywaniu przedmiotu umowy.</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11. Domniemywa się, że zgłoszona wada podlega reklamacji. W przypadku reklamacji Wykonawca na swój koszt przedstawi dowód uwalniający Wykonawcę od odpowiedzialności gwarancyjnej.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12. Strony nie ograniczają uprawnień Zamawiającego z tytułu rękojmi za wady fizyczne wynikających z przepisów art. 556 – 576 kodeksu cywilnego. Uprawnienia te zostają natomiast rozszerzone w niniejszej umowie poprzez przyjęcie, że okres rękojmi za wady fizyczne na montaż i wszystkie materiały </w:t>
      </w:r>
      <w:r w:rsidRPr="00127AC5">
        <w:rPr>
          <w:rFonts w:asciiTheme="minorHAnsi" w:hAnsiTheme="minorHAnsi" w:cstheme="minorHAnsi"/>
          <w:b/>
        </w:rPr>
        <w:t xml:space="preserve">wynosi 36 miesięcy.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13. 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r w:rsidRPr="00127AC5">
        <w:rPr>
          <w:rFonts w:asciiTheme="minorHAnsi" w:hAnsiTheme="minorHAnsi" w:cstheme="minorHAnsi"/>
          <w:b/>
        </w:rPr>
        <w:t xml:space="preserve">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lastRenderedPageBreak/>
        <w:t xml:space="preserve">14. Wada fizyczna polega na niezgodności rzeczy sprzedanej z umową.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15. W szczególności rzecz sprzedana jest niezgodna z umową, jeżeli:</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nie ma właściwości, które rzecz tego rodzaju powinna mieć ze względu na cel w umowie oznaczony albo wynikający z okoliczności lub przeznaczenia;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b) nie ma właściwości, o których istnieniu Wykonawca zapewnił Zamawiającego,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nie nadaje się do celu, o którym Zamawiający poinformował Wykonawca przy zawarciu umowy, a Wykonawca nie zgłosił zastrzeżenia co do takiego jej przeznaczenia; </w:t>
      </w:r>
    </w:p>
    <w:p w:rsidR="00A20006" w:rsidRPr="00127AC5" w:rsidRDefault="00A20006" w:rsidP="00A20006">
      <w:pPr>
        <w:spacing w:line="360" w:lineRule="auto"/>
        <w:contextualSpacing/>
        <w:rPr>
          <w:rFonts w:asciiTheme="minorHAnsi" w:hAnsiTheme="minorHAnsi" w:cstheme="minorHAnsi"/>
        </w:rPr>
      </w:pPr>
      <w:r w:rsidRPr="00127AC5">
        <w:rPr>
          <w:rFonts w:asciiTheme="minorHAnsi" w:hAnsiTheme="minorHAnsi" w:cstheme="minorHAnsi"/>
        </w:rPr>
        <w:t xml:space="preserve">d) została Zamawiającemu wydana w stanie niezupełnym.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e) rzecz  ma wadę fizyczną także w razie nieprawidłowego jej zamontowania i uruchomienia, jeżeli czynności te zostały wykonane przez Wykonawcę lub osobę trzecią, za którą Wykonawca ponosi odpowiedzialność, albo przez Zamawiającego, który postąpił według instrukcji otrzymanej od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16. Bieg terminu gwarancji i rękojmi rozpoczyna się w dniu następnym licząc od daty odbioru końcowego przedmiotu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17. Szczegółowe postanowienia dotyczące rękojmi określają przepisy 556-576 Kodeksu cywilnego. </w:t>
      </w:r>
    </w:p>
    <w:p w:rsidR="00A20006" w:rsidRPr="00127AC5" w:rsidRDefault="00A20006" w:rsidP="00A20006">
      <w:pPr>
        <w:spacing w:line="360" w:lineRule="auto"/>
        <w:contextualSpacing/>
        <w:rPr>
          <w:rFonts w:asciiTheme="minorHAnsi" w:hAnsiTheme="minorHAnsi" w:cstheme="minorHAnsi"/>
          <w:b/>
        </w:rPr>
      </w:pPr>
    </w:p>
    <w:p w:rsidR="00A20006" w:rsidRPr="00127AC5" w:rsidRDefault="00A20006" w:rsidP="00A20006">
      <w:pPr>
        <w:spacing w:line="360" w:lineRule="auto"/>
        <w:contextualSpacing/>
        <w:jc w:val="center"/>
        <w:rPr>
          <w:rFonts w:asciiTheme="minorHAnsi" w:hAnsiTheme="minorHAnsi" w:cstheme="minorHAnsi"/>
          <w:b/>
        </w:rPr>
      </w:pPr>
      <w:r w:rsidRPr="00127AC5">
        <w:rPr>
          <w:rFonts w:asciiTheme="minorHAnsi" w:hAnsiTheme="minorHAnsi" w:cstheme="minorHAnsi"/>
          <w:b/>
        </w:rPr>
        <w:t>§ 12</w:t>
      </w:r>
    </w:p>
    <w:p w:rsidR="00A20006" w:rsidRPr="00127AC5" w:rsidRDefault="00A20006" w:rsidP="00A20006">
      <w:pPr>
        <w:spacing w:line="360" w:lineRule="auto"/>
        <w:contextualSpacing/>
        <w:jc w:val="center"/>
        <w:rPr>
          <w:rFonts w:asciiTheme="minorHAnsi" w:hAnsiTheme="minorHAnsi" w:cstheme="minorHAnsi"/>
        </w:rPr>
      </w:pPr>
    </w:p>
    <w:p w:rsidR="00A20006" w:rsidRPr="00127AC5" w:rsidRDefault="00A20006" w:rsidP="00A20006">
      <w:pPr>
        <w:spacing w:line="360" w:lineRule="auto"/>
        <w:rPr>
          <w:rFonts w:asciiTheme="minorHAnsi" w:hAnsiTheme="minorHAnsi" w:cs="Calibri"/>
        </w:rPr>
      </w:pPr>
      <w:r w:rsidRPr="00127AC5">
        <w:rPr>
          <w:rFonts w:asciiTheme="minorHAnsi" w:hAnsiTheme="minorHAnsi"/>
        </w:rPr>
        <w:t xml:space="preserve">1. </w:t>
      </w:r>
      <w:r w:rsidRPr="00127AC5">
        <w:rPr>
          <w:rStyle w:val="Domylnaczcionkaakapitu10"/>
          <w:rFonts w:asciiTheme="minorHAnsi" w:hAnsiTheme="minorHAnsi" w:cs="Calibri"/>
        </w:rPr>
        <w:t xml:space="preserve">Zamawiający na podstawie art. 455 ust. 1 pkt 1) </w:t>
      </w:r>
      <w:r w:rsidRPr="00127AC5">
        <w:rPr>
          <w:rFonts w:asciiTheme="minorHAnsi" w:hAnsiTheme="minorHAnsi" w:cs="Calibri"/>
        </w:rPr>
        <w:t xml:space="preserve">ustawy Prawo zamówień publicznych przewiduje zmiany umowy w zakresie: </w:t>
      </w:r>
    </w:p>
    <w:p w:rsidR="00A20006" w:rsidRPr="00127AC5" w:rsidRDefault="00A20006" w:rsidP="00A20006">
      <w:pPr>
        <w:spacing w:line="360" w:lineRule="auto"/>
        <w:rPr>
          <w:rFonts w:asciiTheme="minorHAnsi" w:hAnsiTheme="minorHAnsi" w:cs="Calibri"/>
          <w:lang w:eastAsia="ar-SA"/>
        </w:rPr>
      </w:pPr>
      <w:r w:rsidRPr="00127AC5">
        <w:rPr>
          <w:rFonts w:asciiTheme="minorHAnsi" w:hAnsiTheme="minorHAnsi" w:cs="Calibri"/>
        </w:rPr>
        <w:t xml:space="preserve">1) </w:t>
      </w:r>
      <w:r w:rsidRPr="00127AC5">
        <w:rPr>
          <w:rFonts w:asciiTheme="minorHAnsi" w:hAnsiTheme="minorHAnsi" w:cs="Calibri"/>
          <w:lang w:eastAsia="ar-SA"/>
        </w:rPr>
        <w:t xml:space="preserve"> zmiany przepisów prawnych istotnych dla realizacji przedmiotowej umowy, </w:t>
      </w:r>
    </w:p>
    <w:p w:rsidR="00A20006" w:rsidRPr="00127AC5" w:rsidRDefault="00A20006" w:rsidP="00A20006">
      <w:pPr>
        <w:spacing w:line="360" w:lineRule="auto"/>
        <w:rPr>
          <w:rFonts w:asciiTheme="minorHAnsi" w:hAnsiTheme="minorHAnsi" w:cs="Calibri"/>
        </w:rPr>
      </w:pPr>
      <w:r w:rsidRPr="00127AC5">
        <w:rPr>
          <w:rFonts w:asciiTheme="minorHAnsi" w:hAnsiTheme="minorHAnsi" w:cs="Calibri"/>
        </w:rPr>
        <w:t>2) zmiany terminów oraz zasad płatności na skutek wystąpienia przyczyn zewnętrznych, których nie można było przewidzieć w chwili zawarcia umowy;</w:t>
      </w:r>
    </w:p>
    <w:p w:rsidR="00A20006" w:rsidRPr="00127AC5" w:rsidRDefault="00A20006" w:rsidP="00A20006">
      <w:pPr>
        <w:spacing w:line="360" w:lineRule="auto"/>
        <w:rPr>
          <w:rFonts w:asciiTheme="minorHAnsi" w:hAnsiTheme="minorHAnsi" w:cs="Calibri"/>
          <w:bCs/>
        </w:rPr>
      </w:pPr>
      <w:r w:rsidRPr="00127AC5">
        <w:rPr>
          <w:rFonts w:asciiTheme="minorHAnsi" w:hAnsiTheme="minorHAnsi" w:cs="Calibri"/>
        </w:rPr>
        <w:t>3) zmian innych postanowień umownych tylko w uzasadnionych przypadkach, których nie można przewidzieć w chwili zawarcia umowy;</w:t>
      </w:r>
    </w:p>
    <w:p w:rsidR="00A20006" w:rsidRPr="00127AC5" w:rsidRDefault="00A20006" w:rsidP="00A20006">
      <w:pPr>
        <w:spacing w:line="360" w:lineRule="auto"/>
        <w:rPr>
          <w:rFonts w:asciiTheme="minorHAnsi" w:hAnsiTheme="minorHAnsi" w:cs="Calibri"/>
          <w:lang w:eastAsia="ar-SA"/>
        </w:rPr>
      </w:pPr>
      <w:r w:rsidRPr="00127AC5">
        <w:rPr>
          <w:rFonts w:asciiTheme="minorHAnsi" w:hAnsiTheme="minorHAnsi" w:cs="Calibri"/>
          <w:lang w:eastAsia="ar-SA"/>
        </w:rPr>
        <w:t xml:space="preserve">2. W okolicznościach wskazanych w pkt 1, jeżeli będą one miały wpływ na pierwotny zakres zobowiązania Wykonawcy, Zamawiający dopuszcza możliwość zmian tego zakresu oraz sposobu, terminu wykonania umowy i wynagrodzenia Wykonawcy. </w:t>
      </w:r>
    </w:p>
    <w:p w:rsidR="00A20006" w:rsidRPr="00127AC5" w:rsidRDefault="00A20006" w:rsidP="00A20006">
      <w:pPr>
        <w:spacing w:line="360" w:lineRule="auto"/>
        <w:rPr>
          <w:rFonts w:asciiTheme="minorHAnsi" w:hAnsiTheme="minorHAnsi" w:cs="Calibri"/>
        </w:rPr>
      </w:pPr>
      <w:r w:rsidRPr="00127AC5">
        <w:rPr>
          <w:rFonts w:asciiTheme="minorHAnsi" w:hAnsiTheme="minorHAnsi" w:cs="Calibri"/>
        </w:rPr>
        <w:t>3. Wszystkie powyższe postanowienia stanowią katalog zmian, na które Zamawiający może wyrazić zgodę, ale nie stanowią jednocześnie zobowiązania Zamawiającego do wyrażenia takiej zgody.</w:t>
      </w:r>
    </w:p>
    <w:p w:rsidR="00A20006" w:rsidRPr="00127AC5" w:rsidRDefault="00A20006" w:rsidP="00A20006">
      <w:pPr>
        <w:spacing w:line="360" w:lineRule="auto"/>
        <w:rPr>
          <w:rFonts w:asciiTheme="minorHAnsi" w:hAnsiTheme="minorHAnsi" w:cs="Calibri"/>
        </w:rPr>
      </w:pPr>
      <w:r w:rsidRPr="00127AC5">
        <w:rPr>
          <w:rFonts w:asciiTheme="minorHAnsi" w:hAnsiTheme="minorHAnsi" w:cs="Calibri"/>
        </w:rPr>
        <w:lastRenderedPageBreak/>
        <w:t>4.  Zmiany postanowień zawartej umowy mogą nastąpić wyłącznie za zgodą Stron, wyrażoną   w formie pisemnego aneksu, pod rygorem nieważności.</w:t>
      </w:r>
    </w:p>
    <w:p w:rsidR="00A20006" w:rsidRPr="00127AC5" w:rsidRDefault="00A20006" w:rsidP="00A20006">
      <w:pPr>
        <w:spacing w:line="360" w:lineRule="auto"/>
        <w:contextualSpacing/>
        <w:rPr>
          <w:rFonts w:asciiTheme="minorHAnsi" w:hAnsiTheme="minorHAnsi" w:cstheme="minorHAnsi"/>
          <w:b/>
        </w:rPr>
      </w:pP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13.</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b/>
        </w:rPr>
        <w:t xml:space="preserve">1. </w:t>
      </w:r>
      <w:r w:rsidRPr="00127AC5">
        <w:rPr>
          <w:rFonts w:asciiTheme="minorHAnsi" w:hAnsiTheme="minorHAnsi" w:cstheme="minorHAnsi"/>
        </w:rPr>
        <w:t xml:space="preserve">Oprócz wypadków wymienionych w kodeksie cywilnym stronom przysługuje prawo odstąpienia od umowy w terminie 30 dni od dnia stwierdzenia okoliczności stanowiących podstawę odstąpienia w następujących sytuacjach: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Zamawiającemu przysługuje prawo do odstąpienia od umowy bez obowiązku zapłaty kar umownych z tytułu odstąpienia w przypadku gdy: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zostanie ogłoszona upadłość lub rozwiązanie firmy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b) zostanie wydany nakaz zajęcia majątku Wykonawcy,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Wykonawca nie rozpoczął prac bez uzasadnionych przyczyn oraz nie kontynuuje ich pomimo wezwania Zamawiającego złożonego na piśmie,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d) Wykonawca przerwał realizację prac bez uzasadnienia i przerwa ta trwa dłużej niż 7 dni,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e) Wykonawca jest w zwłoce z wykonaniem przedmiotu umowy ponad 14 dni.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Wykonawcy przysługuje prawo odstąpienia od umowy bez obowiązku zapłaty kar umownych z tytułu odstąpienia z winy Wykonawcy, jeżeli Zamawiający odmawia bez uzasadnionej przyczyny odbioru prac lub podpisania protokołu odbioru.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Zamawiający jest uprawniony do odstąpienia od umowy 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Odstąpienie od umowy wymaga  w formie pisemnej pod rygorem nieważności takiego oświadczenia i powinno zawierać uzasadnienie.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4. W wypadku odstąpienia od umowy Wykonawcę oraz Zamawiającego obciążają następujące obowiązki szczegółowe: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w terminie 7 dni od daty odstąpienia od umowy Wykonawca przy udziale Zamawiającego sporządzi szczegółowy protokół inwentaryzacji prac w toku według stanu na dzień odstąpienia.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b) w przypadku nie sporządzenia inwentaryzacji wspólnie przez Wykonawcę i  Zamawiającego, Zamawiający wykona inwentaryzację samodzielnie.</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Wykonawca zabezpieczy przerwane roboty w zakresie obustronnie uzgodnionym na koszt tej </w:t>
      </w:r>
      <w:r w:rsidRPr="00127AC5">
        <w:rPr>
          <w:rFonts w:asciiTheme="minorHAnsi" w:hAnsiTheme="minorHAnsi" w:cstheme="minorHAnsi"/>
        </w:rPr>
        <w:lastRenderedPageBreak/>
        <w:t xml:space="preserve">strony, która odstąpiła od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d) Wykonawca sporządzi wykaz tych materiałów, konstrukcji lub urządzeń, które nie mogą być wykorzystywane przez Wykonawcę do realizacji innych prac nie objętych niniejszą umową, jeżeli odstąpienie od umowy nie nastąpiło z winy Wykonawcy.</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e) Wykonawca zgłosi do dokonania przez Zamawiającego odbioru prac przerwanych oraz prac zabezpieczających, jeżeli odstąpienie od umowy nastąpiło z przyczyn, za które Wykonawca nie odpowiada. </w:t>
      </w:r>
    </w:p>
    <w:p w:rsidR="00A20006" w:rsidRPr="00127AC5" w:rsidRDefault="00A20006" w:rsidP="00A20006">
      <w:pPr>
        <w:spacing w:line="360" w:lineRule="auto"/>
        <w:contextualSpacing/>
        <w:rPr>
          <w:rFonts w:asciiTheme="minorHAnsi" w:hAnsiTheme="minorHAnsi" w:cstheme="minorHAnsi"/>
        </w:rPr>
      </w:pPr>
    </w:p>
    <w:p w:rsidR="00A20006" w:rsidRPr="00127AC5" w:rsidRDefault="00A20006" w:rsidP="00A20006">
      <w:pPr>
        <w:spacing w:line="360" w:lineRule="auto"/>
        <w:contextualSpacing/>
        <w:jc w:val="center"/>
        <w:rPr>
          <w:rFonts w:asciiTheme="minorHAnsi" w:hAnsiTheme="minorHAnsi" w:cstheme="minorHAnsi"/>
          <w:b/>
        </w:rPr>
      </w:pPr>
      <w:r w:rsidRPr="00127AC5">
        <w:rPr>
          <w:rFonts w:asciiTheme="minorHAnsi" w:hAnsiTheme="minorHAnsi" w:cstheme="minorHAnsi"/>
          <w:b/>
        </w:rPr>
        <w:t>§ 14</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w:t>
      </w:r>
      <w:r w:rsidRPr="00127AC5">
        <w:rPr>
          <w:rFonts w:asciiTheme="minorHAnsi" w:hAnsiTheme="minorHAnsi" w:cstheme="minorHAnsi"/>
          <w:b/>
        </w:rPr>
        <w:t xml:space="preserve"> </w:t>
      </w:r>
      <w:r w:rsidRPr="00127AC5">
        <w:rPr>
          <w:rFonts w:asciiTheme="minorHAnsi" w:hAnsiTheme="minorHAnsi" w:cstheme="minorHAnsi"/>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Zamawiający powierza Wykonawcy, w trybie art. 28 Rozporządzenia dane osobowe do przetwarzania, wyłącznie w celu wykonania przedmiotu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Wykonawca zobowiązuje się: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a) przetwarzać powierzone mu dane osobowe zgodnie z niniejszą umową, Rozporządzeniem oraz z innymi przepisami prawa powszechnie obowiązującego, które chronią prawa osób, których dane dotyczą,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b) do zabezpieczenia przetwarzanych danych, poprzez stosowanie odpowiednich środków technicznych i organizacyjnych zapewniających adekwatny stopień bezpieczeństwa odpowiadający ryzyku związanym z przetwarzaniem danych osobowych, o których mowa w art. 32 Rozporządzenia,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c) dołożyć należytej staranności przy przetwarzaniu powierzonych danych osobowych,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d) do nadania upoważnień do przetwarzania danych osobowych wszystkim osobom, które będą przetwarzały powierzone dane w celu realizacji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e)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 xml:space="preserve">4. Wykonawca po wykonaniu przedmiotu zamówienia, usuwa/zwraca Zamawiającemu wszelkie dane osobowe oraz usuwa wszelkie ich istniejące kopie, chyba że prawo Unii lub prawo państwa członkowskiego nakazują przechowywanie danych osobowych.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5. Wykonawca pomaga Zamawiającemu w niezbędnym zakresie wywiązywać się z obowiązku odpowiadania na żądania osoby, której dane dotyczą oraz wywiązywania się z obowiązków określonych w art. 32-36 Rozporządzenia.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Wykonawca, po stwierdzeniu naruszenia ochrony danych osobowych bez zbędnej zwłoki zgłasza je administratorowi, nie później niż w ciągu 72 godzin od stwierdzenia naruszenia.</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6. Zamawiający, zgodnie z art. 28 ust. 3 pkt h) Rozporządzenia ma prawo kontroli, czy środki zastosowane przez Wykonawcę przy przetwarzaniu i zabezpieczeniu powierzonych danych osobowych spełniają postanowienia umowy, w tym zlecenia jej wykonania audytorowi.</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7. Zamawiający realizować będzie prawo kontroli w godzinach pracy Wykonawcy informując o kontroli minimum 3 dni przed planowanym jej przeprowadzeniem.</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8. Wykonawca zobowiązuje się do usunięcia uchybień stwierdzonych podczas kontroli w terminie nie dłuższym niż 7 dni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9. Wykonawca udostępnia Zamawiającemu wszelkie informacje niezbędne do wykazania spełnienia obowiązków określonych w art. 28 Rozporządzenia.</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10. Wykonawca może powierzyć dane osobowe objęte niniejszą umową do dalszego przetwarzania podwykonawcom jedynie w celu wykonania umowy po uzyskaniu uprzedniej pisemnej zgody Zamawiającego.  </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11. Podwykonawca, winien spełniać te same gwarancje i obowiązki jakie zostały nałożone na Wykonawcę. </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12. Wykonawca ponosi pełną odpowiedzialność wobec Zamawiającego za działanie podwykonawcy w zakresie obowiązku ochrony danych.</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13. 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lastRenderedPageBreak/>
        <w:t>14.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15.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16.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17. 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r w:rsidRPr="00127AC5">
        <w:rPr>
          <w:rFonts w:asciiTheme="minorHAnsi" w:hAnsiTheme="minorHAnsi" w:cstheme="minorHAnsi"/>
          <w:b/>
        </w:rPr>
        <w:t xml:space="preserve">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18. W sprawach nieuregulowanych niniejszym paragrafem, zastosowanie będą miały przepisy Kodeksu cywilnego, rozporządzenia RODO, Ustawy o ochronie danych osobowych.</w:t>
      </w:r>
      <w:r w:rsidRPr="00127AC5">
        <w:rPr>
          <w:rFonts w:asciiTheme="minorHAnsi" w:hAnsiTheme="minorHAnsi" w:cstheme="minorHAnsi"/>
          <w:b/>
        </w:rPr>
        <w:t xml:space="preserve"> </w:t>
      </w:r>
    </w:p>
    <w:p w:rsidR="00A20006" w:rsidRPr="00127AC5" w:rsidRDefault="00A20006" w:rsidP="00A20006">
      <w:pPr>
        <w:spacing w:line="360" w:lineRule="auto"/>
        <w:contextualSpacing/>
        <w:jc w:val="center"/>
        <w:rPr>
          <w:rFonts w:asciiTheme="minorHAnsi" w:hAnsiTheme="minorHAnsi" w:cstheme="minorHAnsi"/>
        </w:rPr>
      </w:pPr>
      <w:r w:rsidRPr="00127AC5">
        <w:rPr>
          <w:rFonts w:asciiTheme="minorHAnsi" w:hAnsiTheme="minorHAnsi" w:cstheme="minorHAnsi"/>
          <w:b/>
        </w:rPr>
        <w:t>§ 15</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1. Wszelkie spory wynikające z realizacji niniejszej umowy, których Strony nie rozwiążą w sposób polubowny, rozstrzygać będzie sąd miejscowo właściwy ze względu na siedzibę Zamawiającego.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2. Oferta Wykonawcy i SWZ stanowią integralną część niniejszej umowy. </w:t>
      </w:r>
    </w:p>
    <w:p w:rsidR="00A20006" w:rsidRPr="00127AC5" w:rsidRDefault="00A20006" w:rsidP="00A20006">
      <w:pPr>
        <w:spacing w:line="360" w:lineRule="auto"/>
        <w:ind w:left="-435"/>
        <w:contextualSpacing/>
        <w:rPr>
          <w:rFonts w:asciiTheme="minorHAnsi" w:hAnsiTheme="minorHAnsi" w:cstheme="minorHAnsi"/>
        </w:rPr>
      </w:pPr>
      <w:r w:rsidRPr="00127AC5">
        <w:rPr>
          <w:rFonts w:asciiTheme="minorHAnsi" w:hAnsiTheme="minorHAnsi" w:cstheme="minorHAnsi"/>
        </w:rPr>
        <w:t xml:space="preserve">3. Umowa niniejsza sporządzona została w 4 egz., 3 egz. dla Zamawiającego, 1 egz. dla Wykonawcy. </w:t>
      </w:r>
    </w:p>
    <w:p w:rsidR="00A20006" w:rsidRPr="00A20006" w:rsidRDefault="00A20006" w:rsidP="00A20006">
      <w:pPr>
        <w:autoSpaceDN w:val="0"/>
        <w:spacing w:line="360" w:lineRule="auto"/>
        <w:jc w:val="both"/>
        <w:textAlignment w:val="baseline"/>
        <w:rPr>
          <w:rFonts w:ascii="Times New Roman" w:hAnsi="Times New Roman" w:cs="Times New Roman"/>
          <w:bCs/>
          <w:kern w:val="3"/>
          <w:lang w:eastAsia="zh-CN"/>
        </w:rPr>
      </w:pPr>
      <w:r w:rsidRPr="00A20006">
        <w:rPr>
          <w:rFonts w:ascii="Times New Roman" w:hAnsi="Times New Roman" w:cs="Times New Roman"/>
          <w:bCs/>
          <w:kern w:val="3"/>
          <w:lang w:eastAsia="zh-CN"/>
        </w:rPr>
        <w:t xml:space="preserve">               ZAMAWIAJĄCY</w:t>
      </w:r>
      <w:r w:rsidRPr="00A20006">
        <w:rPr>
          <w:rFonts w:ascii="Times New Roman" w:hAnsi="Times New Roman" w:cs="Times New Roman"/>
          <w:bCs/>
          <w:kern w:val="3"/>
          <w:lang w:eastAsia="zh-CN"/>
        </w:rPr>
        <w:tab/>
      </w:r>
      <w:r w:rsidRPr="00A20006">
        <w:rPr>
          <w:rFonts w:ascii="Times New Roman" w:hAnsi="Times New Roman" w:cs="Times New Roman"/>
          <w:bCs/>
          <w:kern w:val="3"/>
          <w:lang w:eastAsia="zh-CN"/>
        </w:rPr>
        <w:tab/>
      </w:r>
      <w:r w:rsidRPr="00A20006">
        <w:rPr>
          <w:rFonts w:ascii="Times New Roman" w:hAnsi="Times New Roman" w:cs="Times New Roman"/>
          <w:bCs/>
          <w:kern w:val="3"/>
          <w:lang w:eastAsia="zh-CN"/>
        </w:rPr>
        <w:tab/>
      </w:r>
      <w:r w:rsidRPr="00A20006">
        <w:rPr>
          <w:rFonts w:ascii="Times New Roman" w:hAnsi="Times New Roman" w:cs="Times New Roman"/>
          <w:bCs/>
          <w:kern w:val="3"/>
          <w:lang w:eastAsia="zh-CN"/>
        </w:rPr>
        <w:tab/>
        <w:t xml:space="preserve">                      WYKONAWCA</w:t>
      </w:r>
    </w:p>
    <w:p w:rsidR="00A20006" w:rsidRPr="00A20006" w:rsidRDefault="00A20006" w:rsidP="00A20006">
      <w:pPr>
        <w:autoSpaceDN w:val="0"/>
        <w:spacing w:line="360" w:lineRule="auto"/>
        <w:jc w:val="both"/>
        <w:textAlignment w:val="baseline"/>
        <w:rPr>
          <w:rFonts w:ascii="Times New Roman" w:hAnsi="Times New Roman" w:cs="Times New Roman"/>
          <w:kern w:val="3"/>
          <w:lang w:eastAsia="zh-CN"/>
        </w:rPr>
      </w:pPr>
    </w:p>
    <w:p w:rsidR="00A20006" w:rsidRPr="00A20006" w:rsidRDefault="00A20006" w:rsidP="00A20006">
      <w:pPr>
        <w:autoSpaceDN w:val="0"/>
        <w:spacing w:line="360" w:lineRule="auto"/>
        <w:jc w:val="both"/>
        <w:textAlignment w:val="baseline"/>
        <w:rPr>
          <w:rFonts w:ascii="Times New Roman" w:hAnsi="Times New Roman" w:cs="Times New Roman"/>
          <w:kern w:val="3"/>
          <w:lang w:eastAsia="zh-CN"/>
        </w:rPr>
      </w:pPr>
    </w:p>
    <w:p w:rsidR="00A20006" w:rsidRPr="00A20006" w:rsidRDefault="00A20006" w:rsidP="00A20006">
      <w:pPr>
        <w:autoSpaceDN w:val="0"/>
        <w:spacing w:line="360" w:lineRule="auto"/>
        <w:jc w:val="both"/>
        <w:textAlignment w:val="baseline"/>
        <w:rPr>
          <w:rFonts w:ascii="Times New Roman" w:hAnsi="Times New Roman" w:cs="Times New Roman"/>
          <w:kern w:val="3"/>
          <w:lang w:eastAsia="zh-CN"/>
        </w:rPr>
      </w:pPr>
    </w:p>
    <w:p w:rsidR="00A20006" w:rsidRPr="00A20006" w:rsidRDefault="00A20006" w:rsidP="00A20006">
      <w:pPr>
        <w:autoSpaceDN w:val="0"/>
        <w:spacing w:line="240" w:lineRule="auto"/>
        <w:jc w:val="both"/>
        <w:textAlignment w:val="baseline"/>
        <w:rPr>
          <w:rFonts w:ascii="Times New Roman" w:hAnsi="Times New Roman" w:cs="Times New Roman"/>
          <w:kern w:val="3"/>
          <w:lang w:eastAsia="zh-CN"/>
        </w:rPr>
      </w:pPr>
      <w:r w:rsidRPr="00A20006">
        <w:rPr>
          <w:rFonts w:ascii="Times New Roman" w:hAnsi="Times New Roman" w:cs="Times New Roman"/>
          <w:kern w:val="3"/>
          <w:lang w:eastAsia="zh-CN"/>
        </w:rPr>
        <w:t>KONTRASYGNATA SKARBNIKA</w:t>
      </w:r>
    </w:p>
    <w:p w:rsidR="00A20006" w:rsidRPr="00A20006" w:rsidRDefault="00A20006" w:rsidP="00A20006">
      <w:pPr>
        <w:autoSpaceDN w:val="0"/>
        <w:spacing w:line="240" w:lineRule="auto"/>
        <w:jc w:val="both"/>
        <w:textAlignment w:val="baseline"/>
        <w:rPr>
          <w:rFonts w:ascii="Times New Roman" w:hAnsi="Times New Roman" w:cs="Times New Roman"/>
          <w:kern w:val="3"/>
          <w:lang w:eastAsia="zh-CN"/>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Załącznik nr 5 do SWZ</w:t>
      </w: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Zamawiający:</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Gmina Przedbórz</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Ul. Mostowa 29</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97-570 Przedbórz</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tel. +48 (044) 781 22 61</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 xml:space="preserve">www.przedborz.pl   </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 xml:space="preserve">e-mail: umprzedborz@pro.onet.pl  </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NIP: 772 – 22 – 60 – 234</w:t>
      </w: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REGON: 590648296</w:t>
      </w: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jc w:val="center"/>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SZCZEGÓŁOWY OPIS PRZEDMIOTU ZAMÓWIENIA</w:t>
      </w:r>
    </w:p>
    <w:p w:rsidR="00636AEC" w:rsidRPr="00127AC5" w:rsidRDefault="00636AEC" w:rsidP="00636AEC">
      <w:pPr>
        <w:spacing w:line="360" w:lineRule="auto"/>
        <w:jc w:val="center"/>
        <w:rPr>
          <w:rFonts w:asciiTheme="minorHAnsi" w:eastAsia="Calibri" w:hAnsiTheme="minorHAnsi" w:cs="Times New Roman"/>
          <w:b/>
          <w:bCs/>
          <w:lang w:eastAsia="ar-SA" w:bidi="ar-SA"/>
        </w:rPr>
      </w:pPr>
    </w:p>
    <w:p w:rsidR="00636AEC" w:rsidRPr="00127AC5" w:rsidRDefault="00636AEC" w:rsidP="00636AEC">
      <w:pPr>
        <w:spacing w:line="360" w:lineRule="auto"/>
        <w:jc w:val="center"/>
        <w:rPr>
          <w:rFonts w:asciiTheme="minorHAnsi" w:eastAsia="Calibri" w:hAnsiTheme="minorHAnsi" w:cs="Times New Roman"/>
          <w:b/>
          <w:bCs/>
          <w:lang w:eastAsia="ar-SA" w:bidi="ar-SA"/>
        </w:rPr>
      </w:pP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I. Przedmiotem zamówienia jest modernizacja </w:t>
      </w:r>
      <w:r w:rsidRPr="00127AC5">
        <w:rPr>
          <w:rFonts w:asciiTheme="minorHAnsi" w:eastAsia="HiddenHorzOCR" w:hAnsiTheme="minorHAnsi" w:cs="Times New Roman"/>
          <w:kern w:val="0"/>
          <w:lang w:eastAsia="pl-PL" w:bidi="ar-SA"/>
        </w:rPr>
        <w:t xml:space="preserve">oświetlenia ulicznego </w:t>
      </w:r>
      <w:r w:rsidRPr="00127AC5">
        <w:rPr>
          <w:rFonts w:asciiTheme="minorHAnsi" w:eastAsia="Times New Roman" w:hAnsiTheme="minorHAnsi" w:cs="Times New Roman"/>
          <w:kern w:val="0"/>
          <w:lang w:eastAsia="pl-PL" w:bidi="ar-SA"/>
        </w:rPr>
        <w:t>na terenie Gminy</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Przedbórz. Zamówienie obejmuje</w:t>
      </w:r>
      <w:r w:rsidRPr="00127AC5">
        <w:rPr>
          <w:rFonts w:asciiTheme="minorHAnsi" w:eastAsia="HiddenHorzOCR" w:hAnsiTheme="minorHAnsi" w:cs="Times New Roman"/>
          <w:kern w:val="0"/>
          <w:lang w:eastAsia="pl-PL" w:bidi="ar-SA"/>
        </w:rPr>
        <w:t xml:space="preserve"> modernizację oświetlenia </w:t>
      </w:r>
      <w:r w:rsidRPr="00127AC5">
        <w:rPr>
          <w:rFonts w:asciiTheme="minorHAnsi" w:eastAsia="Times New Roman" w:hAnsiTheme="minorHAnsi" w:cs="Times New Roman"/>
          <w:kern w:val="0"/>
          <w:lang w:eastAsia="pl-PL" w:bidi="ar-SA"/>
        </w:rPr>
        <w:t>drogowego w zakresie:</w:t>
      </w:r>
    </w:p>
    <w:p w:rsidR="00636AEC" w:rsidRPr="00127AC5" w:rsidRDefault="00636AEC" w:rsidP="00636AEC">
      <w:pPr>
        <w:widowControl/>
        <w:suppressAutoHyphens w:val="0"/>
        <w:autoSpaceDE w:val="0"/>
        <w:autoSpaceDN w:val="0"/>
        <w:adjustRightInd w:val="0"/>
        <w:spacing w:line="360" w:lineRule="auto"/>
        <w:rPr>
          <w:rFonts w:asciiTheme="minorHAnsi" w:eastAsia="HiddenHorzOCR"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a) </w:t>
      </w:r>
      <w:r w:rsidRPr="00127AC5">
        <w:rPr>
          <w:rFonts w:asciiTheme="minorHAnsi" w:eastAsia="HiddenHorzOCR" w:hAnsiTheme="minorHAnsi" w:cs="Times New Roman"/>
          <w:kern w:val="0"/>
          <w:lang w:eastAsia="pl-PL" w:bidi="ar-SA"/>
        </w:rPr>
        <w:t>demontaż istniejącego oświetlenia,</w:t>
      </w:r>
    </w:p>
    <w:p w:rsidR="00636AEC" w:rsidRPr="00127AC5" w:rsidRDefault="00636AEC" w:rsidP="00636AEC">
      <w:pPr>
        <w:widowControl/>
        <w:suppressAutoHyphens w:val="0"/>
        <w:autoSpaceDE w:val="0"/>
        <w:autoSpaceDN w:val="0"/>
        <w:adjustRightInd w:val="0"/>
        <w:spacing w:line="360" w:lineRule="auto"/>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b) zakup i </w:t>
      </w:r>
      <w:r w:rsidRPr="00127AC5">
        <w:rPr>
          <w:rFonts w:asciiTheme="minorHAnsi" w:eastAsia="HiddenHorzOCR" w:hAnsiTheme="minorHAnsi" w:cs="Times New Roman"/>
          <w:kern w:val="0"/>
          <w:lang w:eastAsia="pl-PL" w:bidi="ar-SA"/>
        </w:rPr>
        <w:t xml:space="preserve">montaż </w:t>
      </w:r>
      <w:r w:rsidRPr="00127AC5">
        <w:rPr>
          <w:rFonts w:asciiTheme="minorHAnsi" w:eastAsia="Times New Roman" w:hAnsiTheme="minorHAnsi" w:cs="Times New Roman"/>
          <w:kern w:val="0"/>
          <w:lang w:eastAsia="pl-PL" w:bidi="ar-SA"/>
        </w:rPr>
        <w:t>opraw LED o następujących  parametrach minimalnych:</w:t>
      </w:r>
    </w:p>
    <w:p w:rsidR="00636AEC" w:rsidRPr="008F5ECC" w:rsidRDefault="00794C53" w:rsidP="008F5ECC">
      <w:pPr>
        <w:widowControl/>
        <w:suppressAutoHyphens w:val="0"/>
        <w:spacing w:after="200" w:line="360" w:lineRule="auto"/>
        <w:rPr>
          <w:rFonts w:ascii="Calibri" w:eastAsia="Calibri" w:hAnsi="Calibri" w:cs="Calibri"/>
          <w:kern w:val="0"/>
          <w:lang w:eastAsia="en-US" w:bidi="ar-SA"/>
        </w:rPr>
      </w:pPr>
      <w:r w:rsidRPr="00794C53">
        <w:rPr>
          <w:rFonts w:ascii="Calibri" w:eastAsia="Calibri" w:hAnsi="Calibri" w:cs="Calibri"/>
          <w:kern w:val="0"/>
          <w:sz w:val="28"/>
          <w:szCs w:val="28"/>
          <w:lang w:eastAsia="en-US" w:bidi="ar-SA"/>
        </w:rPr>
        <w:t xml:space="preserve">- </w:t>
      </w:r>
      <w:r w:rsidRPr="00794C53">
        <w:rPr>
          <w:rFonts w:ascii="Calibri" w:eastAsia="Calibri" w:hAnsi="Calibri" w:cs="Calibri"/>
          <w:kern w:val="0"/>
          <w:lang w:eastAsia="en-US" w:bidi="ar-SA"/>
        </w:rPr>
        <w:t>posiadają znak CE,</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przy ustawieniu ,,0'' w stosunku do podłoża, nie emitują światła w górną półprzestrzeń zgodnie z Rozporządzeniem Komisji Europejskiej nr 245/2009 z dnia 18 marca 2009 r. (Dz. Urzędowy UE z dnia 24.03.2009 r.),</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 xml:space="preserve">skuteczność świetlna opraw, rozumiana, jako strumień świetlny emitowany przez oprawę z uwzględnieniem wszystkich występujących strat do całkowitej energii zużytej przez oprawę, jako system, nie gorsza niż </w:t>
      </w:r>
      <w:r w:rsidRPr="00794C53">
        <w:rPr>
          <w:rFonts w:ascii="Calibri" w:eastAsia="Calibri" w:hAnsi="Calibri" w:cs="Calibri"/>
          <w:b/>
          <w:kern w:val="0"/>
          <w:lang w:eastAsia="en-US" w:bidi="ar-SA"/>
        </w:rPr>
        <w:t>121 lm/W,</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w przypadku przepalenia się którejś z diod, nie zmieniają się parametry zasilania mające wpływ na funkcjonowanie innych diod,</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 xml:space="preserve">deklarowany strumień świetlny oprawy mierzony w temperaturze otoczenia oprawy nie </w:t>
      </w:r>
      <w:r w:rsidRPr="00794C53">
        <w:rPr>
          <w:rFonts w:ascii="Calibri" w:eastAsia="Calibri" w:hAnsi="Calibri" w:cs="Calibri"/>
          <w:kern w:val="0"/>
          <w:lang w:eastAsia="en-US" w:bidi="ar-SA"/>
        </w:rPr>
        <w:lastRenderedPageBreak/>
        <w:t>mniejszej niż 25 °C i nie niższy niż 5600 lm,</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bryła fotometryczna kształtowana za pomocą matrycy LED, każda z soczewek matrycy emituje taką samą krzywą światłości, a całkowity strumień oprawy jest sumą strumieni poszczególnych soczewek,</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oprawa dwukomorowa, szczelność komory optycznej IP 66, komory osprzętu elektrycznego IP 66,</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budowa oprawy pozwala na wymianę układu optycznego oraz modułu zasilającego,</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klosz oprawy wykonany ze szkła hartowanego min. IK 08,</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dopuszcza się oprawy, których soczewki wykonane z wysokiej jakości poliwęglanu są jednocześnie kloszem oprawy i legitymizują się stopniem odporności na uderzenia min. IK 08</w:t>
      </w:r>
      <w:r>
        <w:rPr>
          <w:rFonts w:ascii="Calibri" w:eastAsia="Calibri" w:hAnsi="Calibri" w:cs="Calibri"/>
          <w:kern w:val="0"/>
          <w:lang w:eastAsia="en-US" w:bidi="ar-SA"/>
        </w:rPr>
        <w:t>,</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panel LED wyposażony w kostkę przyłączeniową, która w razie je</w:t>
      </w:r>
      <w:r>
        <w:rPr>
          <w:rFonts w:ascii="Calibri" w:eastAsia="Calibri" w:hAnsi="Calibri" w:cs="Calibri"/>
          <w:kern w:val="0"/>
          <w:lang w:eastAsia="en-US" w:bidi="ar-SA"/>
        </w:rPr>
        <w:t>go awarii umożliwi jego wymianę,</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każda dioda na panelu LED powinna posiadać indywidualny element optyczny o takiej samej charakterystyce, żeby w przypadku przepalenia się którejś z diod zmienił się jedynie strumie i świetlny emitowany przez oprawę a nie jej rozsył światła (powinna być zachowana równomierność oświetlenia na całej</w:t>
      </w:r>
      <w:r>
        <w:rPr>
          <w:rFonts w:ascii="Calibri" w:eastAsia="Calibri" w:hAnsi="Calibri" w:cs="Calibri"/>
          <w:kern w:val="0"/>
          <w:lang w:eastAsia="en-US" w:bidi="ar-SA"/>
        </w:rPr>
        <w:t xml:space="preserve"> powierzchni oświetlanej drogi),</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oprawy wyposażone w uchwyt o średnicy Ø 48-63 mm pozwalający na montaż zarówno na wysięgniku jak i bezpośrednio na słupie, a także na zmianę kąta pochylenia oprawy w zakresie od - 5° do + 15 ° (regulacja co 5°),</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temperatura barwowa 4000K +/- 5°,</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wymagany wskaźnik oddawania barw minimum LED Ra≥70,</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żywotność 100 000 h pracy przy Ta = 25°C,</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utrzymanie strumienia świetlnego w czasie: 90% po 100 000 h (zgodnie z IES LM-80 - TM-21),</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układy optyczne opraw powinny spełniać wymagania normy PN-EN 62471 :2010 ,,Bezpieczeństwo fotobiologiczne lamp i systemów lampowych",</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oprawy wykonane w minimum II klasie ochronności elektrycznej,</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napięcie znamionowe 230V 50Hz, współczynnik mocy oprawy cos fi≥0,90 (przy maksymalnym obciążeniu),</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klasa energetyczna minimum A++</w:t>
      </w:r>
      <w:r>
        <w:rPr>
          <w:rFonts w:ascii="Calibri" w:eastAsia="Calibri" w:hAnsi="Calibri" w:cs="Calibri"/>
          <w:kern w:val="0"/>
          <w:lang w:eastAsia="en-US" w:bidi="ar-SA"/>
        </w:rPr>
        <w:t>,</w:t>
      </w:r>
      <w:r>
        <w:rPr>
          <w:rFonts w:ascii="Calibri" w:eastAsia="Calibri" w:hAnsi="Calibri" w:cs="Calibri"/>
          <w:kern w:val="0"/>
          <w:lang w:eastAsia="en-US" w:bidi="ar-SA"/>
        </w:rPr>
        <w:br/>
      </w:r>
      <w:r>
        <w:rPr>
          <w:rFonts w:ascii="Calibri" w:eastAsia="Calibri" w:hAnsi="Calibri" w:cs="Calibri"/>
          <w:kern w:val="0"/>
          <w:lang w:eastAsia="en-US" w:bidi="ar-SA"/>
        </w:rPr>
        <w:lastRenderedPageBreak/>
        <w:t xml:space="preserve">- </w:t>
      </w:r>
      <w:r w:rsidRPr="00794C53">
        <w:rPr>
          <w:rFonts w:ascii="Calibri" w:eastAsia="Calibri" w:hAnsi="Calibri" w:cs="Calibri"/>
          <w:kern w:val="0"/>
          <w:lang w:eastAsia="en-US" w:bidi="ar-SA"/>
        </w:rPr>
        <w:t>ochrona przed przepięciami 10kV,</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zakres temperatury pracy oprawy wymagania minimalne od -20°C do +35°C,</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oprawy muszą posiadać deklaracje zgodności CE oraz certyfikacje na znak ENEC, jest to ogólnoeuropejskie oznakowanie potwierdzające zgodność produktu z europejską normą EN dotyczącą bezpieczeństwa sprzętu elektrycznego, oraz świadczące o stosowanym w produkcji systemie zarządzania jakością,</w:t>
      </w:r>
      <w:r>
        <w:rPr>
          <w:rFonts w:ascii="Calibri" w:eastAsia="Calibri" w:hAnsi="Calibri" w:cs="Calibri"/>
          <w:kern w:val="0"/>
          <w:lang w:eastAsia="en-US" w:bidi="ar-SA"/>
        </w:rPr>
        <w:br/>
        <w:t xml:space="preserve">- </w:t>
      </w:r>
      <w:r w:rsidRPr="00794C53">
        <w:rPr>
          <w:rFonts w:ascii="Calibri" w:eastAsia="Calibri" w:hAnsi="Calibri" w:cs="Calibri"/>
          <w:kern w:val="0"/>
          <w:lang w:eastAsia="en-US" w:bidi="ar-SA"/>
        </w:rPr>
        <w:t xml:space="preserve">wartości wskaźnika udziału światła wysyłanego ku górze (ULOR) zgodne z Rozporządzeniem WE nr </w:t>
      </w:r>
      <w:r>
        <w:rPr>
          <w:rFonts w:ascii="Calibri" w:eastAsia="Calibri" w:hAnsi="Calibri" w:cs="Calibri"/>
          <w:kern w:val="0"/>
          <w:lang w:eastAsia="en-US" w:bidi="ar-SA"/>
        </w:rPr>
        <w:t>245/2009</w:t>
      </w:r>
      <w:r w:rsidR="008F5ECC">
        <w:rPr>
          <w:rFonts w:ascii="Calibri" w:eastAsia="Calibri" w:hAnsi="Calibri" w:cs="Calibri"/>
          <w:kern w:val="0"/>
          <w:lang w:eastAsia="en-US" w:bidi="ar-SA"/>
        </w:rPr>
        <w:t xml:space="preserve"> p</w:t>
      </w:r>
      <w:r w:rsidRPr="00794C53">
        <w:rPr>
          <w:rFonts w:ascii="Calibri" w:eastAsia="Calibri" w:hAnsi="Calibri" w:cs="Calibri"/>
          <w:kern w:val="0"/>
          <w:lang w:eastAsia="en-US" w:bidi="ar-SA"/>
        </w:rPr>
        <w:t>onad to oprawa powinna posiadać certyfikat niezależnej , międzynarodowej instytucji certyfikującej typu ENEC, DEKRA, potwierdzający d</w:t>
      </w:r>
      <w:r>
        <w:rPr>
          <w:rFonts w:ascii="Calibri" w:eastAsia="Calibri" w:hAnsi="Calibri" w:cs="Calibri"/>
          <w:kern w:val="0"/>
          <w:lang w:eastAsia="en-US" w:bidi="ar-SA"/>
        </w:rPr>
        <w:t>eklarowane parametry techniczne,</w:t>
      </w:r>
      <w:r>
        <w:rPr>
          <w:rFonts w:ascii="Calibri" w:eastAsia="Calibri" w:hAnsi="Calibri" w:cs="Calibri"/>
          <w:kern w:val="0"/>
          <w:lang w:eastAsia="en-US" w:bidi="ar-SA"/>
        </w:rPr>
        <w:br/>
      </w:r>
      <w:r w:rsidR="00636AEC" w:rsidRPr="00127AC5">
        <w:rPr>
          <w:rFonts w:asciiTheme="minorHAnsi" w:eastAsia="Times New Roman" w:hAnsiTheme="minorHAnsi" w:cs="Times New Roman"/>
          <w:kern w:val="0"/>
          <w:lang w:eastAsia="pl-PL" w:bidi="ar-SA"/>
        </w:rPr>
        <w:t>wymianie elementów</w:t>
      </w:r>
      <w:r w:rsidR="008F5ECC">
        <w:rPr>
          <w:rFonts w:asciiTheme="minorHAnsi" w:eastAsia="Times New Roman" w:hAnsiTheme="minorHAnsi" w:cs="Times New Roman"/>
          <w:kern w:val="0"/>
          <w:lang w:eastAsia="pl-PL" w:bidi="ar-SA"/>
        </w:rPr>
        <w:t xml:space="preserve"> instalacyjnych bez wysięgników, </w:t>
      </w:r>
      <w:r w:rsidR="008F5ECC">
        <w:rPr>
          <w:rFonts w:asciiTheme="minorHAnsi" w:eastAsia="Times New Roman" w:hAnsiTheme="minorHAnsi" w:cs="Times New Roman"/>
          <w:kern w:val="0"/>
          <w:lang w:eastAsia="pl-PL" w:bidi="ar-SA"/>
        </w:rPr>
        <w:br/>
        <w:t xml:space="preserve">- </w:t>
      </w:r>
      <w:r w:rsidR="00636AEC" w:rsidRPr="00127AC5">
        <w:rPr>
          <w:rFonts w:asciiTheme="minorHAnsi" w:eastAsia="Times New Roman" w:hAnsiTheme="minorHAnsi" w:cs="Times New Roman"/>
          <w:kern w:val="0"/>
          <w:lang w:eastAsia="pl-PL" w:bidi="ar-SA"/>
        </w:rPr>
        <w:t xml:space="preserve">wykonanie pomiarów elektrycznych odbiorczych wybudowanych elementów </w:t>
      </w:r>
      <w:r w:rsidR="00636AEC" w:rsidRPr="00127AC5">
        <w:rPr>
          <w:rFonts w:asciiTheme="minorHAnsi" w:eastAsia="HiddenHorzOCR" w:hAnsiTheme="minorHAnsi" w:cs="Times New Roman"/>
          <w:kern w:val="0"/>
          <w:lang w:eastAsia="pl-PL" w:bidi="ar-SA"/>
        </w:rPr>
        <w:t xml:space="preserve">oświetlenia </w:t>
      </w:r>
      <w:r w:rsidR="00636AEC" w:rsidRPr="00127AC5">
        <w:rPr>
          <w:rFonts w:asciiTheme="minorHAnsi" w:eastAsia="Times New Roman" w:hAnsiTheme="minorHAnsi" w:cs="Times New Roman"/>
          <w:kern w:val="0"/>
          <w:lang w:eastAsia="pl-PL" w:bidi="ar-SA"/>
        </w:rPr>
        <w:t>drogowego,</w:t>
      </w:r>
      <w:r w:rsidR="008F5ECC">
        <w:rPr>
          <w:rFonts w:ascii="Calibri" w:eastAsia="Calibri" w:hAnsi="Calibri" w:cs="Calibri"/>
          <w:kern w:val="0"/>
          <w:lang w:eastAsia="en-US" w:bidi="ar-SA"/>
        </w:rPr>
        <w:br/>
      </w:r>
      <w:r w:rsidR="00636AEC" w:rsidRPr="00127AC5">
        <w:rPr>
          <w:rFonts w:asciiTheme="minorHAnsi" w:eastAsia="Times New Roman" w:hAnsiTheme="minorHAnsi" w:cs="Times New Roman"/>
          <w:kern w:val="0"/>
          <w:lang w:eastAsia="pl-PL" w:bidi="ar-SA"/>
        </w:rPr>
        <w:t>lub równoważnych w ilości - 31 szt. w tym:</w:t>
      </w:r>
      <w:r w:rsidR="008F5ECC">
        <w:rPr>
          <w:rFonts w:ascii="Calibri" w:eastAsia="Calibri" w:hAnsi="Calibri" w:cs="Calibri"/>
          <w:kern w:val="0"/>
          <w:lang w:eastAsia="en-US" w:bidi="ar-SA"/>
        </w:rPr>
        <w:br/>
      </w:r>
      <w:r w:rsidR="00636AEC" w:rsidRPr="00127AC5">
        <w:rPr>
          <w:rFonts w:asciiTheme="minorHAnsi" w:eastAsia="HiddenHorzOCR" w:hAnsiTheme="minorHAnsi" w:cs="Times New Roman"/>
          <w:kern w:val="0"/>
          <w:lang w:eastAsia="pl-PL" w:bidi="ar-SA"/>
        </w:rPr>
        <w:t>Miejscowości:</w:t>
      </w:r>
      <w:r w:rsidR="008F5ECC">
        <w:rPr>
          <w:rFonts w:ascii="Calibri" w:eastAsia="Calibri" w:hAnsi="Calibri" w:cs="Calibri"/>
          <w:kern w:val="0"/>
          <w:lang w:eastAsia="en-US" w:bidi="ar-SA"/>
        </w:rPr>
        <w:t xml:space="preserve"> </w:t>
      </w:r>
      <w:r w:rsidR="00636AEC" w:rsidRPr="00127AC5">
        <w:rPr>
          <w:rFonts w:asciiTheme="minorHAnsi" w:eastAsia="Times New Roman" w:hAnsiTheme="minorHAnsi" w:cs="Times New Roman"/>
          <w:kern w:val="0"/>
          <w:lang w:eastAsia="pl-PL" w:bidi="ar-SA"/>
        </w:rPr>
        <w:t xml:space="preserve">Wygwizdów – 3 szt. , Nosalewice – 10 szt. Budy </w:t>
      </w:r>
      <w:proofErr w:type="spellStart"/>
      <w:r w:rsidR="00636AEC" w:rsidRPr="00127AC5">
        <w:rPr>
          <w:rFonts w:asciiTheme="minorHAnsi" w:eastAsia="Times New Roman" w:hAnsiTheme="minorHAnsi" w:cs="Times New Roman"/>
          <w:kern w:val="0"/>
          <w:lang w:eastAsia="pl-PL" w:bidi="ar-SA"/>
        </w:rPr>
        <w:t>Nosalewickie</w:t>
      </w:r>
      <w:proofErr w:type="spellEnd"/>
      <w:r w:rsidR="00636AEC" w:rsidRPr="00127AC5">
        <w:rPr>
          <w:rFonts w:asciiTheme="minorHAnsi" w:eastAsia="Times New Roman" w:hAnsiTheme="minorHAnsi" w:cs="Times New Roman"/>
          <w:kern w:val="0"/>
          <w:lang w:eastAsia="pl-PL" w:bidi="ar-SA"/>
        </w:rPr>
        <w:t xml:space="preserve"> – 4 szt. , </w:t>
      </w:r>
      <w:r w:rsidR="00636AEC" w:rsidRPr="00127AC5">
        <w:rPr>
          <w:rFonts w:asciiTheme="minorHAnsi" w:eastAsia="HiddenHorzOCR" w:hAnsiTheme="minorHAnsi" w:cs="Times New Roman"/>
          <w:kern w:val="0"/>
          <w:lang w:eastAsia="pl-PL" w:bidi="ar-SA"/>
        </w:rPr>
        <w:t xml:space="preserve">Przyłanki – 1 szt., </w:t>
      </w:r>
      <w:r w:rsidR="00636AEC" w:rsidRPr="00127AC5">
        <w:rPr>
          <w:rFonts w:asciiTheme="minorHAnsi" w:eastAsia="Times New Roman" w:hAnsiTheme="minorHAnsi" w:cs="Times New Roman"/>
          <w:kern w:val="0"/>
          <w:lang w:eastAsia="pl-PL" w:bidi="ar-SA"/>
        </w:rPr>
        <w:t xml:space="preserve">Ludwików – 5 szt., Policzko – 6 szt., Zuzowy – 1 szt. Gaj </w:t>
      </w:r>
      <w:proofErr w:type="spellStart"/>
      <w:r w:rsidR="00636AEC" w:rsidRPr="00127AC5">
        <w:rPr>
          <w:rFonts w:asciiTheme="minorHAnsi" w:eastAsia="Times New Roman" w:hAnsiTheme="minorHAnsi" w:cs="Times New Roman"/>
          <w:kern w:val="0"/>
          <w:lang w:eastAsia="pl-PL" w:bidi="ar-SA"/>
        </w:rPr>
        <w:t>Zuzowski</w:t>
      </w:r>
      <w:proofErr w:type="spellEnd"/>
      <w:r w:rsidR="00636AEC" w:rsidRPr="00127AC5">
        <w:rPr>
          <w:rFonts w:asciiTheme="minorHAnsi" w:eastAsia="Times New Roman" w:hAnsiTheme="minorHAnsi" w:cs="Times New Roman"/>
          <w:kern w:val="0"/>
          <w:lang w:eastAsia="pl-PL" w:bidi="ar-SA"/>
        </w:rPr>
        <w:t xml:space="preserve"> – 1 szt.</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b/>
          <w:bCs/>
          <w:kern w:val="0"/>
          <w:lang w:eastAsia="pl-PL" w:bidi="ar-SA"/>
        </w:rPr>
      </w:pPr>
      <w:r w:rsidRPr="00127AC5">
        <w:rPr>
          <w:rFonts w:asciiTheme="minorHAnsi" w:eastAsia="Times New Roman" w:hAnsiTheme="minorHAnsi" w:cs="Times New Roman"/>
          <w:b/>
          <w:bCs/>
          <w:kern w:val="0"/>
          <w:lang w:eastAsia="pl-PL" w:bidi="ar-SA"/>
        </w:rPr>
        <w:t>II. Ogólne warunki wykonania i odbioru prac.</w:t>
      </w:r>
    </w:p>
    <w:p w:rsidR="00636AEC" w:rsidRPr="00127AC5" w:rsidRDefault="00636AEC" w:rsidP="00636AEC">
      <w:pPr>
        <w:widowControl/>
        <w:suppressAutoHyphens w:val="0"/>
        <w:autoSpaceDE w:val="0"/>
        <w:autoSpaceDN w:val="0"/>
        <w:adjustRightInd w:val="0"/>
        <w:spacing w:line="360" w:lineRule="auto"/>
        <w:jc w:val="both"/>
        <w:rPr>
          <w:rFonts w:asciiTheme="minorHAnsi" w:eastAsia="HiddenHorzOCR" w:hAnsiTheme="minorHAnsi" w:cs="Times New Roman"/>
          <w:kern w:val="0"/>
          <w:lang w:eastAsia="pl-PL" w:bidi="ar-SA"/>
        </w:rPr>
      </w:pPr>
      <w:r w:rsidRPr="00127AC5">
        <w:rPr>
          <w:rFonts w:asciiTheme="minorHAnsi" w:eastAsia="HiddenHorzOCR" w:hAnsiTheme="minorHAnsi" w:cs="Times New Roman"/>
          <w:kern w:val="0"/>
          <w:lang w:eastAsia="pl-PL" w:bidi="ar-SA"/>
        </w:rPr>
        <w:t xml:space="preserve">Zamawiający </w:t>
      </w:r>
      <w:r w:rsidRPr="00127AC5">
        <w:rPr>
          <w:rFonts w:asciiTheme="minorHAnsi" w:eastAsia="Times New Roman" w:hAnsiTheme="minorHAnsi" w:cs="Times New Roman"/>
          <w:kern w:val="0"/>
          <w:lang w:eastAsia="pl-PL" w:bidi="ar-SA"/>
        </w:rPr>
        <w:t xml:space="preserve">wymaga, aby wszelkie prace </w:t>
      </w:r>
      <w:r w:rsidRPr="00127AC5">
        <w:rPr>
          <w:rFonts w:asciiTheme="minorHAnsi" w:eastAsia="HiddenHorzOCR" w:hAnsiTheme="minorHAnsi" w:cs="Times New Roman"/>
          <w:kern w:val="0"/>
          <w:lang w:eastAsia="pl-PL" w:bidi="ar-SA"/>
        </w:rPr>
        <w:t xml:space="preserve">były </w:t>
      </w:r>
      <w:r w:rsidRPr="00127AC5">
        <w:rPr>
          <w:rFonts w:asciiTheme="minorHAnsi" w:eastAsia="Times New Roman" w:hAnsiTheme="minorHAnsi" w:cs="Times New Roman"/>
          <w:kern w:val="0"/>
          <w:lang w:eastAsia="pl-PL" w:bidi="ar-SA"/>
        </w:rPr>
        <w:t xml:space="preserve">wykonane w sposób </w:t>
      </w:r>
      <w:r w:rsidRPr="00127AC5">
        <w:rPr>
          <w:rFonts w:asciiTheme="minorHAnsi" w:eastAsia="HiddenHorzOCR" w:hAnsiTheme="minorHAnsi" w:cs="Times New Roman"/>
          <w:kern w:val="0"/>
          <w:lang w:eastAsia="pl-PL" w:bidi="ar-SA"/>
        </w:rPr>
        <w:t xml:space="preserve">powodujący </w:t>
      </w:r>
      <w:r w:rsidRPr="00127AC5">
        <w:rPr>
          <w:rFonts w:asciiTheme="minorHAnsi" w:eastAsia="Times New Roman" w:hAnsiTheme="minorHAnsi" w:cs="Times New Roman"/>
          <w:kern w:val="0"/>
          <w:lang w:eastAsia="pl-PL" w:bidi="ar-SA"/>
        </w:rPr>
        <w:t>najmniejsze utrudnienia w funkcjonowaniu ruchu pieszego i drogowego w rejonie prac.</w:t>
      </w:r>
      <w:r w:rsidRPr="00127AC5">
        <w:rPr>
          <w:rFonts w:asciiTheme="minorHAnsi" w:eastAsia="HiddenHorzOCR" w:hAnsiTheme="minorHAnsi" w:cs="Times New Roman"/>
          <w:kern w:val="0"/>
          <w:lang w:eastAsia="pl-PL" w:bidi="ar-SA"/>
        </w:rPr>
        <w:t xml:space="preserve"> </w:t>
      </w:r>
      <w:r w:rsidRPr="00127AC5">
        <w:rPr>
          <w:rFonts w:asciiTheme="minorHAnsi" w:eastAsia="Times New Roman" w:hAnsiTheme="minorHAnsi" w:cs="Times New Roman"/>
          <w:kern w:val="0"/>
          <w:lang w:eastAsia="pl-PL" w:bidi="ar-SA"/>
        </w:rPr>
        <w:t xml:space="preserve">Wykonawca </w:t>
      </w:r>
      <w:r w:rsidRPr="00127AC5">
        <w:rPr>
          <w:rFonts w:asciiTheme="minorHAnsi" w:eastAsia="HiddenHorzOCR" w:hAnsiTheme="minorHAnsi" w:cs="Times New Roman"/>
          <w:kern w:val="0"/>
          <w:lang w:eastAsia="pl-PL" w:bidi="ar-SA"/>
        </w:rPr>
        <w:t xml:space="preserve">będzie zobowiązany </w:t>
      </w:r>
      <w:r w:rsidRPr="00127AC5">
        <w:rPr>
          <w:rFonts w:asciiTheme="minorHAnsi" w:eastAsia="Times New Roman" w:hAnsiTheme="minorHAnsi" w:cs="Times New Roman"/>
          <w:kern w:val="0"/>
          <w:lang w:eastAsia="pl-PL" w:bidi="ar-SA"/>
        </w:rPr>
        <w:t xml:space="preserve">do </w:t>
      </w:r>
      <w:r w:rsidRPr="00127AC5">
        <w:rPr>
          <w:rFonts w:asciiTheme="minorHAnsi" w:eastAsia="HiddenHorzOCR" w:hAnsiTheme="minorHAnsi" w:cs="Times New Roman"/>
          <w:kern w:val="0"/>
          <w:lang w:eastAsia="pl-PL" w:bidi="ar-SA"/>
        </w:rPr>
        <w:t xml:space="preserve">przyjęcia odpowiedzialności </w:t>
      </w:r>
      <w:r w:rsidRPr="00127AC5">
        <w:rPr>
          <w:rFonts w:asciiTheme="minorHAnsi" w:eastAsia="Times New Roman" w:hAnsiTheme="minorHAnsi" w:cs="Times New Roman"/>
          <w:kern w:val="0"/>
          <w:lang w:eastAsia="pl-PL" w:bidi="ar-SA"/>
        </w:rPr>
        <w:t>cywilnej za wyniki</w:t>
      </w:r>
      <w:r w:rsidRPr="00127AC5">
        <w:rPr>
          <w:rFonts w:asciiTheme="minorHAnsi" w:eastAsia="HiddenHorzOCR" w:hAnsiTheme="minorHAnsi" w:cs="Times New Roman"/>
          <w:kern w:val="0"/>
          <w:lang w:eastAsia="pl-PL" w:bidi="ar-SA"/>
        </w:rPr>
        <w:t xml:space="preserve"> działalności </w:t>
      </w:r>
      <w:r w:rsidRPr="00127AC5">
        <w:rPr>
          <w:rFonts w:asciiTheme="minorHAnsi" w:eastAsia="Times New Roman" w:hAnsiTheme="minorHAnsi" w:cs="Times New Roman"/>
          <w:kern w:val="0"/>
          <w:lang w:eastAsia="pl-PL" w:bidi="ar-SA"/>
        </w:rPr>
        <w:t>w zakresie:</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organizacji prac,</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zabezpieczenia interesów osób trzecich,</w:t>
      </w:r>
    </w:p>
    <w:p w:rsidR="00636AEC" w:rsidRPr="00127AC5" w:rsidRDefault="00636AEC" w:rsidP="00636AEC">
      <w:pPr>
        <w:widowControl/>
        <w:suppressAutoHyphens w:val="0"/>
        <w:autoSpaceDE w:val="0"/>
        <w:autoSpaceDN w:val="0"/>
        <w:adjustRightInd w:val="0"/>
        <w:spacing w:line="360" w:lineRule="auto"/>
        <w:jc w:val="both"/>
        <w:rPr>
          <w:rFonts w:asciiTheme="minorHAnsi" w:eastAsia="HiddenHorzOCR"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ochrony </w:t>
      </w:r>
      <w:r w:rsidRPr="00127AC5">
        <w:rPr>
          <w:rFonts w:asciiTheme="minorHAnsi" w:eastAsia="HiddenHorzOCR" w:hAnsiTheme="minorHAnsi" w:cs="Times New Roman"/>
          <w:kern w:val="0"/>
          <w:lang w:eastAsia="pl-PL" w:bidi="ar-SA"/>
        </w:rPr>
        <w:t>środowiska,</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warunków </w:t>
      </w:r>
      <w:r w:rsidRPr="00127AC5">
        <w:rPr>
          <w:rFonts w:asciiTheme="minorHAnsi" w:eastAsia="HiddenHorzOCR" w:hAnsiTheme="minorHAnsi" w:cs="Times New Roman"/>
          <w:kern w:val="0"/>
          <w:lang w:eastAsia="pl-PL" w:bidi="ar-SA"/>
        </w:rPr>
        <w:t xml:space="preserve">bezpieczeństwa </w:t>
      </w:r>
      <w:r w:rsidRPr="00127AC5">
        <w:rPr>
          <w:rFonts w:asciiTheme="minorHAnsi" w:eastAsia="Times New Roman" w:hAnsiTheme="minorHAnsi" w:cs="Times New Roman"/>
          <w:kern w:val="0"/>
          <w:lang w:eastAsia="pl-PL" w:bidi="ar-SA"/>
        </w:rPr>
        <w:t>pracy,</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warunków </w:t>
      </w:r>
      <w:r w:rsidRPr="00127AC5">
        <w:rPr>
          <w:rFonts w:asciiTheme="minorHAnsi" w:eastAsia="HiddenHorzOCR" w:hAnsiTheme="minorHAnsi" w:cs="Times New Roman"/>
          <w:kern w:val="0"/>
          <w:lang w:eastAsia="pl-PL" w:bidi="ar-SA"/>
        </w:rPr>
        <w:t xml:space="preserve">bezpieczeństwa </w:t>
      </w:r>
      <w:r w:rsidRPr="00127AC5">
        <w:rPr>
          <w:rFonts w:asciiTheme="minorHAnsi" w:eastAsia="Times New Roman" w:hAnsiTheme="minorHAnsi" w:cs="Times New Roman"/>
          <w:kern w:val="0"/>
          <w:lang w:eastAsia="pl-PL" w:bidi="ar-SA"/>
        </w:rPr>
        <w:t>ruchu drogowego i pieszego.</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Wyroby stosowane w trakcie wykonywania prac </w:t>
      </w:r>
      <w:r w:rsidRPr="00127AC5">
        <w:rPr>
          <w:rFonts w:asciiTheme="minorHAnsi" w:eastAsia="HiddenHorzOCR" w:hAnsiTheme="minorHAnsi" w:cs="Times New Roman"/>
          <w:kern w:val="0"/>
          <w:lang w:eastAsia="pl-PL" w:bidi="ar-SA"/>
        </w:rPr>
        <w:t xml:space="preserve">mają spełniać </w:t>
      </w:r>
      <w:r w:rsidRPr="00127AC5">
        <w:rPr>
          <w:rFonts w:asciiTheme="minorHAnsi" w:eastAsia="Times New Roman" w:hAnsiTheme="minorHAnsi" w:cs="Times New Roman"/>
          <w:kern w:val="0"/>
          <w:lang w:eastAsia="pl-PL" w:bidi="ar-SA"/>
        </w:rPr>
        <w:t xml:space="preserve">wymagania polskich przepisów, a wykonawca </w:t>
      </w:r>
      <w:r w:rsidRPr="00127AC5">
        <w:rPr>
          <w:rFonts w:asciiTheme="minorHAnsi" w:eastAsia="HiddenHorzOCR" w:hAnsiTheme="minorHAnsi" w:cs="Times New Roman"/>
          <w:kern w:val="0"/>
          <w:lang w:eastAsia="pl-PL" w:bidi="ar-SA"/>
        </w:rPr>
        <w:t xml:space="preserve">będzie posiadał </w:t>
      </w:r>
      <w:r w:rsidRPr="00127AC5">
        <w:rPr>
          <w:rFonts w:asciiTheme="minorHAnsi" w:eastAsia="Times New Roman" w:hAnsiTheme="minorHAnsi" w:cs="Times New Roman"/>
          <w:kern w:val="0"/>
          <w:lang w:eastAsia="pl-PL" w:bidi="ar-SA"/>
        </w:rPr>
        <w:t xml:space="preserve">dokumenty </w:t>
      </w:r>
      <w:r w:rsidRPr="00127AC5">
        <w:rPr>
          <w:rFonts w:asciiTheme="minorHAnsi" w:eastAsia="HiddenHorzOCR" w:hAnsiTheme="minorHAnsi" w:cs="Times New Roman"/>
          <w:kern w:val="0"/>
          <w:lang w:eastAsia="pl-PL" w:bidi="ar-SA"/>
        </w:rPr>
        <w:t xml:space="preserve">potwierdzające, że zostały </w:t>
      </w:r>
      <w:r w:rsidRPr="00127AC5">
        <w:rPr>
          <w:rFonts w:asciiTheme="minorHAnsi" w:eastAsia="Times New Roman" w:hAnsiTheme="minorHAnsi" w:cs="Times New Roman"/>
          <w:kern w:val="0"/>
          <w:lang w:eastAsia="pl-PL" w:bidi="ar-SA"/>
        </w:rPr>
        <w:t xml:space="preserve">one wprowadzone do obrotu zgodnie z odpowiednimi przepisami i </w:t>
      </w:r>
      <w:r w:rsidRPr="00127AC5">
        <w:rPr>
          <w:rFonts w:asciiTheme="minorHAnsi" w:eastAsia="HiddenHorzOCR" w:hAnsiTheme="minorHAnsi" w:cs="Times New Roman"/>
          <w:kern w:val="0"/>
          <w:lang w:eastAsia="pl-PL" w:bidi="ar-SA"/>
        </w:rPr>
        <w:t xml:space="preserve">posiadają </w:t>
      </w:r>
      <w:r w:rsidRPr="00127AC5">
        <w:rPr>
          <w:rFonts w:asciiTheme="minorHAnsi" w:eastAsia="Times New Roman" w:hAnsiTheme="minorHAnsi" w:cs="Times New Roman"/>
          <w:kern w:val="0"/>
          <w:lang w:eastAsia="pl-PL" w:bidi="ar-SA"/>
        </w:rPr>
        <w:t xml:space="preserve">wymagane parametry. </w:t>
      </w:r>
      <w:r w:rsidRPr="00127AC5">
        <w:rPr>
          <w:rFonts w:asciiTheme="minorHAnsi" w:eastAsia="HiddenHorzOCR" w:hAnsiTheme="minorHAnsi" w:cs="Times New Roman"/>
          <w:kern w:val="0"/>
          <w:lang w:eastAsia="pl-PL" w:bidi="ar-SA"/>
        </w:rPr>
        <w:t xml:space="preserve">Zamawiający </w:t>
      </w:r>
      <w:r w:rsidRPr="00127AC5">
        <w:rPr>
          <w:rFonts w:asciiTheme="minorHAnsi" w:eastAsia="Times New Roman" w:hAnsiTheme="minorHAnsi" w:cs="Times New Roman"/>
          <w:kern w:val="0"/>
          <w:lang w:eastAsia="pl-PL" w:bidi="ar-SA"/>
        </w:rPr>
        <w:t xml:space="preserve">przewiduje możliwość </w:t>
      </w:r>
      <w:r w:rsidRPr="00127AC5">
        <w:rPr>
          <w:rFonts w:asciiTheme="minorHAnsi" w:eastAsia="HiddenHorzOCR" w:hAnsiTheme="minorHAnsi" w:cs="Times New Roman"/>
          <w:kern w:val="0"/>
          <w:lang w:eastAsia="pl-PL" w:bidi="ar-SA"/>
        </w:rPr>
        <w:t xml:space="preserve">bieżącej kontroli </w:t>
      </w:r>
      <w:r w:rsidRPr="00127AC5">
        <w:rPr>
          <w:rFonts w:asciiTheme="minorHAnsi" w:eastAsia="Times New Roman" w:hAnsiTheme="minorHAnsi" w:cs="Times New Roman"/>
          <w:kern w:val="0"/>
          <w:lang w:eastAsia="pl-PL" w:bidi="ar-SA"/>
        </w:rPr>
        <w:t>wykonywanych prac.</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lastRenderedPageBreak/>
        <w:t xml:space="preserve">Kontroli </w:t>
      </w:r>
      <w:r w:rsidRPr="00127AC5">
        <w:rPr>
          <w:rFonts w:asciiTheme="minorHAnsi" w:eastAsia="HiddenHorzOCR" w:hAnsiTheme="minorHAnsi" w:cs="Times New Roman"/>
          <w:kern w:val="0"/>
          <w:lang w:eastAsia="pl-PL" w:bidi="ar-SA"/>
        </w:rPr>
        <w:t xml:space="preserve">zamawiającego będą mogły </w:t>
      </w:r>
      <w:r w:rsidRPr="00127AC5">
        <w:rPr>
          <w:rFonts w:asciiTheme="minorHAnsi" w:eastAsia="Times New Roman" w:hAnsiTheme="minorHAnsi" w:cs="Times New Roman"/>
          <w:kern w:val="0"/>
          <w:lang w:eastAsia="pl-PL" w:bidi="ar-SA"/>
        </w:rPr>
        <w:t xml:space="preserve">w </w:t>
      </w:r>
      <w:r w:rsidRPr="00127AC5">
        <w:rPr>
          <w:rFonts w:asciiTheme="minorHAnsi" w:eastAsia="HiddenHorzOCR" w:hAnsiTheme="minorHAnsi" w:cs="Times New Roman"/>
          <w:kern w:val="0"/>
          <w:lang w:eastAsia="pl-PL" w:bidi="ar-SA"/>
        </w:rPr>
        <w:t xml:space="preserve">szczególności </w:t>
      </w:r>
      <w:r w:rsidRPr="00127AC5">
        <w:rPr>
          <w:rFonts w:asciiTheme="minorHAnsi" w:eastAsia="Times New Roman" w:hAnsiTheme="minorHAnsi" w:cs="Times New Roman"/>
          <w:kern w:val="0"/>
          <w:lang w:eastAsia="pl-PL" w:bidi="ar-SA"/>
        </w:rPr>
        <w:t xml:space="preserve">podlegać </w:t>
      </w:r>
      <w:r w:rsidRPr="00127AC5">
        <w:rPr>
          <w:rFonts w:asciiTheme="minorHAnsi" w:eastAsia="Times New Roman" w:hAnsiTheme="minorHAnsi" w:cs="Times New Roman"/>
          <w:bCs/>
          <w:kern w:val="0"/>
          <w:lang w:eastAsia="pl-PL" w:bidi="ar-SA"/>
        </w:rPr>
        <w:t>stosowane</w:t>
      </w:r>
      <w:r w:rsidRPr="00127AC5">
        <w:rPr>
          <w:rFonts w:asciiTheme="minorHAnsi" w:eastAsia="Times New Roman" w:hAnsiTheme="minorHAnsi" w:cs="Times New Roman"/>
          <w:b/>
          <w:bCs/>
          <w:kern w:val="0"/>
          <w:lang w:eastAsia="pl-PL" w:bidi="ar-SA"/>
        </w:rPr>
        <w:t xml:space="preserve"> </w:t>
      </w:r>
      <w:r w:rsidRPr="00127AC5">
        <w:rPr>
          <w:rFonts w:asciiTheme="minorHAnsi" w:eastAsia="HiddenHorzOCR" w:hAnsiTheme="minorHAnsi" w:cs="Times New Roman"/>
          <w:kern w:val="0"/>
          <w:lang w:eastAsia="pl-PL" w:bidi="ar-SA"/>
        </w:rPr>
        <w:t xml:space="preserve">materiały </w:t>
      </w:r>
      <w:r w:rsidRPr="00127AC5">
        <w:rPr>
          <w:rFonts w:asciiTheme="minorHAnsi" w:eastAsia="Times New Roman" w:hAnsiTheme="minorHAnsi" w:cs="Times New Roman"/>
          <w:bCs/>
          <w:kern w:val="0"/>
          <w:lang w:eastAsia="pl-PL" w:bidi="ar-SA"/>
        </w:rPr>
        <w:t>i</w:t>
      </w:r>
      <w:r w:rsidRPr="00127AC5">
        <w:rPr>
          <w:rFonts w:asciiTheme="minorHAnsi" w:eastAsia="Times New Roman" w:hAnsiTheme="minorHAnsi" w:cs="Times New Roman"/>
          <w:b/>
          <w:bCs/>
          <w:kern w:val="0"/>
          <w:lang w:eastAsia="pl-PL" w:bidi="ar-SA"/>
        </w:rPr>
        <w:t xml:space="preserve"> </w:t>
      </w:r>
      <w:r w:rsidRPr="00127AC5">
        <w:rPr>
          <w:rFonts w:asciiTheme="minorHAnsi" w:eastAsia="HiddenHorzOCR" w:hAnsiTheme="minorHAnsi" w:cs="Times New Roman"/>
          <w:kern w:val="0"/>
          <w:lang w:eastAsia="pl-PL" w:bidi="ar-SA"/>
        </w:rPr>
        <w:t xml:space="preserve">urządzenia </w:t>
      </w:r>
      <w:r w:rsidRPr="00127AC5">
        <w:rPr>
          <w:rFonts w:asciiTheme="minorHAnsi" w:eastAsia="Times New Roman" w:hAnsiTheme="minorHAnsi" w:cs="Times New Roman"/>
          <w:kern w:val="0"/>
          <w:lang w:eastAsia="pl-PL" w:bidi="ar-SA"/>
        </w:rPr>
        <w:t xml:space="preserve">w odniesieniu do dokumentów </w:t>
      </w:r>
      <w:r w:rsidRPr="00127AC5">
        <w:rPr>
          <w:rFonts w:asciiTheme="minorHAnsi" w:eastAsia="HiddenHorzOCR" w:hAnsiTheme="minorHAnsi" w:cs="Times New Roman"/>
          <w:kern w:val="0"/>
          <w:lang w:eastAsia="pl-PL" w:bidi="ar-SA"/>
        </w:rPr>
        <w:t xml:space="preserve">potwierdzających </w:t>
      </w:r>
      <w:r w:rsidRPr="00127AC5">
        <w:rPr>
          <w:rFonts w:asciiTheme="minorHAnsi" w:eastAsia="Times New Roman" w:hAnsiTheme="minorHAnsi" w:cs="Times New Roman"/>
          <w:kern w:val="0"/>
          <w:lang w:eastAsia="pl-PL" w:bidi="ar-SA"/>
        </w:rPr>
        <w:t>ich dopuszczenie do obrotu,</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Wykonawca jest </w:t>
      </w:r>
      <w:r w:rsidRPr="00127AC5">
        <w:rPr>
          <w:rFonts w:asciiTheme="minorHAnsi" w:eastAsia="HiddenHorzOCR" w:hAnsiTheme="minorHAnsi" w:cs="Times New Roman"/>
          <w:kern w:val="0"/>
          <w:lang w:eastAsia="pl-PL" w:bidi="ar-SA"/>
        </w:rPr>
        <w:t xml:space="preserve">zobowiązany </w:t>
      </w:r>
      <w:r w:rsidRPr="00127AC5">
        <w:rPr>
          <w:rFonts w:asciiTheme="minorHAnsi" w:eastAsia="Times New Roman" w:hAnsiTheme="minorHAnsi" w:cs="Times New Roman"/>
          <w:kern w:val="0"/>
          <w:lang w:eastAsia="pl-PL" w:bidi="ar-SA"/>
        </w:rPr>
        <w:t xml:space="preserve">w ramach zamówienia do wykonywania i utrzymywania w stanie </w:t>
      </w:r>
      <w:r w:rsidRPr="00127AC5">
        <w:rPr>
          <w:rFonts w:asciiTheme="minorHAnsi" w:eastAsia="HiddenHorzOCR" w:hAnsiTheme="minorHAnsi" w:cs="Times New Roman"/>
          <w:kern w:val="0"/>
          <w:lang w:eastAsia="pl-PL" w:bidi="ar-SA"/>
        </w:rPr>
        <w:t xml:space="preserve">nadającym się </w:t>
      </w:r>
      <w:r w:rsidRPr="00127AC5">
        <w:rPr>
          <w:rFonts w:asciiTheme="minorHAnsi" w:eastAsia="Times New Roman" w:hAnsiTheme="minorHAnsi" w:cs="Times New Roman"/>
          <w:kern w:val="0"/>
          <w:lang w:eastAsia="pl-PL" w:bidi="ar-SA"/>
        </w:rPr>
        <w:t xml:space="preserve">do </w:t>
      </w:r>
      <w:r w:rsidRPr="00127AC5">
        <w:rPr>
          <w:rFonts w:asciiTheme="minorHAnsi" w:eastAsia="HiddenHorzOCR" w:hAnsiTheme="minorHAnsi" w:cs="Times New Roman"/>
          <w:kern w:val="0"/>
          <w:lang w:eastAsia="pl-PL" w:bidi="ar-SA"/>
        </w:rPr>
        <w:t xml:space="preserve">użytku </w:t>
      </w:r>
      <w:r w:rsidRPr="00127AC5">
        <w:rPr>
          <w:rFonts w:asciiTheme="minorHAnsi" w:eastAsia="Times New Roman" w:hAnsiTheme="minorHAnsi" w:cs="Times New Roman"/>
          <w:kern w:val="0"/>
          <w:lang w:eastAsia="pl-PL" w:bidi="ar-SA"/>
        </w:rPr>
        <w:t xml:space="preserve">oraz do likwidacji wszystkich prac tymczasowych, </w:t>
      </w:r>
      <w:r w:rsidRPr="00127AC5">
        <w:rPr>
          <w:rFonts w:asciiTheme="minorHAnsi" w:eastAsia="HiddenHorzOCR" w:hAnsiTheme="minorHAnsi" w:cs="Times New Roman"/>
          <w:kern w:val="0"/>
          <w:lang w:eastAsia="pl-PL" w:bidi="ar-SA"/>
        </w:rPr>
        <w:t xml:space="preserve">niezbędnych </w:t>
      </w:r>
      <w:r w:rsidRPr="00127AC5">
        <w:rPr>
          <w:rFonts w:asciiTheme="minorHAnsi" w:eastAsia="Times New Roman" w:hAnsiTheme="minorHAnsi" w:cs="Times New Roman"/>
          <w:kern w:val="0"/>
          <w:lang w:eastAsia="pl-PL" w:bidi="ar-SA"/>
        </w:rPr>
        <w:t>do zrealizowania przedmiotu zamówienia.</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Do prac tymczasowych </w:t>
      </w:r>
      <w:r w:rsidRPr="00127AC5">
        <w:rPr>
          <w:rFonts w:asciiTheme="minorHAnsi" w:eastAsia="HiddenHorzOCR" w:hAnsiTheme="minorHAnsi" w:cs="Times New Roman"/>
          <w:kern w:val="0"/>
          <w:lang w:eastAsia="pl-PL" w:bidi="ar-SA"/>
        </w:rPr>
        <w:t xml:space="preserve">będą między </w:t>
      </w:r>
      <w:r w:rsidRPr="00127AC5">
        <w:rPr>
          <w:rFonts w:asciiTheme="minorHAnsi" w:eastAsia="Times New Roman" w:hAnsiTheme="minorHAnsi" w:cs="Times New Roman"/>
          <w:kern w:val="0"/>
          <w:lang w:eastAsia="pl-PL" w:bidi="ar-SA"/>
        </w:rPr>
        <w:t>innymi zaliczone:</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organizacja prac </w:t>
      </w:r>
      <w:proofErr w:type="spellStart"/>
      <w:r w:rsidRPr="00127AC5">
        <w:rPr>
          <w:rFonts w:asciiTheme="minorHAnsi" w:eastAsia="Times New Roman" w:hAnsiTheme="minorHAnsi" w:cs="Times New Roman"/>
          <w:kern w:val="0"/>
          <w:lang w:eastAsia="pl-PL" w:bidi="ar-SA"/>
        </w:rPr>
        <w:t>modernizacyjno</w:t>
      </w:r>
      <w:proofErr w:type="spellEnd"/>
      <w:r w:rsidRPr="00127AC5">
        <w:rPr>
          <w:rFonts w:asciiTheme="minorHAnsi" w:eastAsia="Times New Roman" w:hAnsiTheme="minorHAnsi" w:cs="Times New Roman"/>
          <w:kern w:val="0"/>
          <w:lang w:eastAsia="pl-PL" w:bidi="ar-SA"/>
        </w:rPr>
        <w:t xml:space="preserve"> - elektrycznych,</w:t>
      </w:r>
    </w:p>
    <w:p w:rsidR="00636AEC" w:rsidRPr="00127AC5" w:rsidRDefault="00636AEC" w:rsidP="00636AEC">
      <w:pPr>
        <w:widowControl/>
        <w:suppressAutoHyphens w:val="0"/>
        <w:autoSpaceDE w:val="0"/>
        <w:autoSpaceDN w:val="0"/>
        <w:adjustRightInd w:val="0"/>
        <w:spacing w:line="360" w:lineRule="auto"/>
        <w:jc w:val="both"/>
        <w:rPr>
          <w:rFonts w:asciiTheme="minorHAnsi" w:eastAsia="HiddenHorzOCR"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zabezpieczenia interesów osób trzecich, ochrony </w:t>
      </w:r>
      <w:r w:rsidRPr="00127AC5">
        <w:rPr>
          <w:rFonts w:asciiTheme="minorHAnsi" w:eastAsia="HiddenHorzOCR" w:hAnsiTheme="minorHAnsi" w:cs="Times New Roman"/>
          <w:kern w:val="0"/>
          <w:lang w:eastAsia="pl-PL" w:bidi="ar-SA"/>
        </w:rPr>
        <w:t>środowiska,</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w:t>
      </w:r>
      <w:r w:rsidRPr="00127AC5">
        <w:rPr>
          <w:rFonts w:asciiTheme="minorHAnsi" w:eastAsia="HiddenHorzOCR" w:hAnsiTheme="minorHAnsi" w:cs="Times New Roman"/>
          <w:kern w:val="0"/>
          <w:lang w:eastAsia="pl-PL" w:bidi="ar-SA"/>
        </w:rPr>
        <w:t xml:space="preserve">spełnienie </w:t>
      </w:r>
      <w:r w:rsidRPr="00127AC5">
        <w:rPr>
          <w:rFonts w:asciiTheme="minorHAnsi" w:eastAsia="Times New Roman" w:hAnsiTheme="minorHAnsi" w:cs="Times New Roman"/>
          <w:kern w:val="0"/>
          <w:lang w:eastAsia="pl-PL" w:bidi="ar-SA"/>
        </w:rPr>
        <w:t xml:space="preserve">warunków </w:t>
      </w:r>
      <w:r w:rsidRPr="00127AC5">
        <w:rPr>
          <w:rFonts w:asciiTheme="minorHAnsi" w:eastAsia="HiddenHorzOCR" w:hAnsiTheme="minorHAnsi" w:cs="Times New Roman"/>
          <w:kern w:val="0"/>
          <w:lang w:eastAsia="pl-PL" w:bidi="ar-SA"/>
        </w:rPr>
        <w:t xml:space="preserve">bezpieczeństwa </w:t>
      </w:r>
      <w:r w:rsidRPr="00127AC5">
        <w:rPr>
          <w:rFonts w:asciiTheme="minorHAnsi" w:eastAsia="Times New Roman" w:hAnsiTheme="minorHAnsi" w:cs="Times New Roman"/>
          <w:kern w:val="0"/>
          <w:lang w:eastAsia="pl-PL" w:bidi="ar-SA"/>
        </w:rPr>
        <w:t>i higieny pracy,</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w:t>
      </w:r>
      <w:r w:rsidRPr="00127AC5">
        <w:rPr>
          <w:rFonts w:asciiTheme="minorHAnsi" w:eastAsia="HiddenHorzOCR" w:hAnsiTheme="minorHAnsi" w:cs="Times New Roman"/>
          <w:kern w:val="0"/>
          <w:lang w:eastAsia="pl-PL" w:bidi="ar-SA"/>
        </w:rPr>
        <w:t xml:space="preserve">spełnienie </w:t>
      </w:r>
      <w:r w:rsidRPr="00127AC5">
        <w:rPr>
          <w:rFonts w:asciiTheme="minorHAnsi" w:eastAsia="Times New Roman" w:hAnsiTheme="minorHAnsi" w:cs="Times New Roman"/>
          <w:kern w:val="0"/>
          <w:lang w:eastAsia="pl-PL" w:bidi="ar-SA"/>
        </w:rPr>
        <w:t xml:space="preserve">warunków </w:t>
      </w:r>
      <w:r w:rsidRPr="00127AC5">
        <w:rPr>
          <w:rFonts w:asciiTheme="minorHAnsi" w:eastAsia="HiddenHorzOCR" w:hAnsiTheme="minorHAnsi" w:cs="Times New Roman"/>
          <w:kern w:val="0"/>
          <w:lang w:eastAsia="pl-PL" w:bidi="ar-SA"/>
        </w:rPr>
        <w:t xml:space="preserve">bezpieczeństwa </w:t>
      </w:r>
      <w:r w:rsidRPr="00127AC5">
        <w:rPr>
          <w:rFonts w:asciiTheme="minorHAnsi" w:eastAsia="Times New Roman" w:hAnsiTheme="minorHAnsi" w:cs="Times New Roman"/>
          <w:kern w:val="0"/>
          <w:lang w:eastAsia="pl-PL" w:bidi="ar-SA"/>
        </w:rPr>
        <w:t>ruchu drogowego,</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zabezpieczenia prac przed </w:t>
      </w:r>
      <w:r w:rsidRPr="00127AC5">
        <w:rPr>
          <w:rFonts w:asciiTheme="minorHAnsi" w:eastAsia="HiddenHorzOCR" w:hAnsiTheme="minorHAnsi" w:cs="Times New Roman"/>
          <w:kern w:val="0"/>
          <w:lang w:eastAsia="pl-PL" w:bidi="ar-SA"/>
        </w:rPr>
        <w:t xml:space="preserve">dostępem </w:t>
      </w:r>
      <w:r w:rsidRPr="00127AC5">
        <w:rPr>
          <w:rFonts w:asciiTheme="minorHAnsi" w:eastAsia="Times New Roman" w:hAnsiTheme="minorHAnsi" w:cs="Times New Roman"/>
          <w:kern w:val="0"/>
          <w:lang w:eastAsia="pl-PL" w:bidi="ar-SA"/>
        </w:rPr>
        <w:t>osób trzecich,</w:t>
      </w:r>
    </w:p>
    <w:p w:rsidR="00636AEC" w:rsidRPr="00127AC5" w:rsidRDefault="00636AEC" w:rsidP="00636AEC">
      <w:pPr>
        <w:widowControl/>
        <w:suppressAutoHyphens w:val="0"/>
        <w:autoSpaceDE w:val="0"/>
        <w:autoSpaceDN w:val="0"/>
        <w:adjustRightInd w:val="0"/>
        <w:spacing w:line="360" w:lineRule="auto"/>
        <w:jc w:val="both"/>
        <w:rPr>
          <w:rFonts w:asciiTheme="minorHAnsi" w:eastAsia="Times New Roman" w:hAnsiTheme="minorHAnsi" w:cs="Times New Roman"/>
          <w:kern w:val="0"/>
          <w:lang w:eastAsia="pl-PL" w:bidi="ar-SA"/>
        </w:rPr>
      </w:pPr>
      <w:r w:rsidRPr="00127AC5">
        <w:rPr>
          <w:rFonts w:asciiTheme="minorHAnsi" w:eastAsia="Times New Roman" w:hAnsiTheme="minorHAnsi" w:cs="Times New Roman"/>
          <w:kern w:val="0"/>
          <w:lang w:eastAsia="pl-PL" w:bidi="ar-SA"/>
        </w:rPr>
        <w:t xml:space="preserve">- zabezpieczenia terenu wykonywania prac od </w:t>
      </w:r>
      <w:r w:rsidRPr="00127AC5">
        <w:rPr>
          <w:rFonts w:asciiTheme="minorHAnsi" w:eastAsia="HiddenHorzOCR" w:hAnsiTheme="minorHAnsi" w:cs="Times New Roman"/>
          <w:kern w:val="0"/>
          <w:lang w:eastAsia="pl-PL" w:bidi="ar-SA"/>
        </w:rPr>
        <w:t xml:space="preserve">następstw związanych </w:t>
      </w:r>
      <w:r w:rsidRPr="00127AC5">
        <w:rPr>
          <w:rFonts w:asciiTheme="minorHAnsi" w:eastAsia="Times New Roman" w:hAnsiTheme="minorHAnsi" w:cs="Times New Roman"/>
          <w:kern w:val="0"/>
          <w:lang w:eastAsia="pl-PL" w:bidi="ar-SA"/>
        </w:rPr>
        <w:t xml:space="preserve">z </w:t>
      </w:r>
      <w:r w:rsidRPr="00127AC5">
        <w:rPr>
          <w:rFonts w:asciiTheme="minorHAnsi" w:eastAsia="HiddenHorzOCR" w:hAnsiTheme="minorHAnsi" w:cs="Times New Roman"/>
          <w:kern w:val="0"/>
          <w:lang w:eastAsia="pl-PL" w:bidi="ar-SA"/>
        </w:rPr>
        <w:t xml:space="preserve">modernizacją </w:t>
      </w:r>
      <w:r w:rsidRPr="00127AC5">
        <w:rPr>
          <w:rFonts w:asciiTheme="minorHAnsi" w:eastAsia="Times New Roman" w:hAnsiTheme="minorHAnsi" w:cs="Times New Roman"/>
          <w:kern w:val="0"/>
          <w:lang w:eastAsia="pl-PL" w:bidi="ar-SA"/>
        </w:rPr>
        <w:t>itp.</w:t>
      </w:r>
    </w:p>
    <w:p w:rsidR="00636AEC" w:rsidRPr="00127AC5" w:rsidRDefault="00636AEC" w:rsidP="00636AEC">
      <w:pPr>
        <w:widowControl/>
        <w:suppressAutoHyphens w:val="0"/>
        <w:spacing w:line="360" w:lineRule="auto"/>
        <w:rPr>
          <w:rFonts w:asciiTheme="minorHAnsi" w:eastAsia="Calibri" w:hAnsiTheme="minorHAnsi" w:cs="Times New Roman"/>
          <w:kern w:val="0"/>
          <w:lang w:eastAsia="en-US" w:bidi="ar-SA"/>
        </w:rPr>
      </w:pPr>
    </w:p>
    <w:p w:rsidR="00636AEC" w:rsidRPr="00127AC5" w:rsidRDefault="00636AEC" w:rsidP="00636AEC">
      <w:pPr>
        <w:spacing w:line="360" w:lineRule="auto"/>
        <w:jc w:val="both"/>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p>
    <w:p w:rsidR="00636AEC" w:rsidRPr="00127AC5" w:rsidRDefault="00636AEC" w:rsidP="00636AEC">
      <w:pPr>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Załącznik nr 6 do SWZ</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Calibri" w:hAnsiTheme="minorHAnsi" w:cs="Times New Roman"/>
          <w:b/>
          <w:bCs/>
          <w:lang w:eastAsia="ar-SA" w:bidi="ar-SA"/>
        </w:rPr>
        <w:t>Zamawiający:</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eastAsia="ar-SA" w:bidi="ar-SA"/>
        </w:rPr>
        <w:lastRenderedPageBreak/>
        <w:t>Gmina Przedbórz</w:t>
      </w:r>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r w:rsidRPr="00127AC5">
        <w:rPr>
          <w:rFonts w:asciiTheme="minorHAnsi" w:eastAsia="Times New Roman" w:hAnsiTheme="minorHAnsi" w:cs="Times New Roman"/>
          <w:b/>
          <w:lang w:eastAsia="ar-SA" w:bidi="ar-SA"/>
        </w:rPr>
        <w:t>Ul. Mostowa 29</w:t>
      </w:r>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r w:rsidRPr="00127AC5">
        <w:rPr>
          <w:rFonts w:asciiTheme="minorHAnsi" w:eastAsia="Times New Roman" w:hAnsiTheme="minorHAnsi" w:cs="Times New Roman"/>
          <w:b/>
          <w:lang w:val="de-DE" w:eastAsia="ar-SA" w:bidi="ar-SA"/>
        </w:rPr>
        <w:t xml:space="preserve">97-570 </w:t>
      </w:r>
      <w:proofErr w:type="spellStart"/>
      <w:r w:rsidRPr="00127AC5">
        <w:rPr>
          <w:rFonts w:asciiTheme="minorHAnsi" w:eastAsia="Times New Roman" w:hAnsiTheme="minorHAnsi" w:cs="Times New Roman"/>
          <w:b/>
          <w:lang w:val="de-DE" w:eastAsia="ar-SA" w:bidi="ar-SA"/>
        </w:rPr>
        <w:t>Przedbórz</w:t>
      </w:r>
      <w:proofErr w:type="spellEnd"/>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r w:rsidRPr="00127AC5">
        <w:rPr>
          <w:rFonts w:asciiTheme="minorHAnsi" w:eastAsia="Times New Roman" w:hAnsiTheme="minorHAnsi" w:cs="Times New Roman"/>
          <w:b/>
          <w:lang w:val="de-DE" w:eastAsia="ar-SA" w:bidi="ar-SA"/>
        </w:rPr>
        <w:t>tel. +48 (044) 781 22 61</w:t>
      </w:r>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r w:rsidRPr="00127AC5">
        <w:rPr>
          <w:rFonts w:asciiTheme="minorHAnsi" w:eastAsia="Times New Roman" w:hAnsiTheme="minorHAnsi" w:cs="Times New Roman"/>
          <w:b/>
          <w:lang w:val="de-DE" w:eastAsia="ar-SA" w:bidi="ar-SA"/>
        </w:rPr>
        <w:t xml:space="preserve">www.przedborz.pl   </w:t>
      </w:r>
    </w:p>
    <w:p w:rsidR="00636AEC" w:rsidRPr="00127AC5" w:rsidRDefault="00636AEC" w:rsidP="00636AEC">
      <w:pPr>
        <w:widowControl/>
        <w:suppressAutoHyphens w:val="0"/>
        <w:spacing w:line="360" w:lineRule="auto"/>
        <w:rPr>
          <w:rFonts w:asciiTheme="minorHAnsi" w:eastAsia="Times New Roman" w:hAnsiTheme="minorHAnsi" w:cs="Times New Roman"/>
          <w:b/>
          <w:lang w:val="de-DE" w:eastAsia="ar-SA" w:bidi="ar-SA"/>
        </w:rPr>
      </w:pPr>
      <w:proofErr w:type="spellStart"/>
      <w:r w:rsidRPr="00127AC5">
        <w:rPr>
          <w:rFonts w:asciiTheme="minorHAnsi" w:eastAsia="Times New Roman" w:hAnsiTheme="minorHAnsi" w:cs="Times New Roman"/>
          <w:b/>
          <w:lang w:val="de-DE" w:eastAsia="ar-SA" w:bidi="ar-SA"/>
        </w:rPr>
        <w:t>e-mail</w:t>
      </w:r>
      <w:proofErr w:type="spellEnd"/>
      <w:r w:rsidRPr="00127AC5">
        <w:rPr>
          <w:rFonts w:asciiTheme="minorHAnsi" w:eastAsia="Times New Roman" w:hAnsiTheme="minorHAnsi" w:cs="Times New Roman"/>
          <w:b/>
          <w:lang w:val="de-DE" w:eastAsia="ar-SA" w:bidi="ar-SA"/>
        </w:rPr>
        <w:t xml:space="preserve">: umprzedborz@pro.onet.pl  </w:t>
      </w:r>
    </w:p>
    <w:p w:rsidR="00636AEC" w:rsidRPr="00127AC5" w:rsidRDefault="00636AEC" w:rsidP="00636AEC">
      <w:pPr>
        <w:widowControl/>
        <w:suppressAutoHyphens w:val="0"/>
        <w:spacing w:line="360" w:lineRule="auto"/>
        <w:rPr>
          <w:rFonts w:asciiTheme="minorHAnsi" w:eastAsia="Times New Roman" w:hAnsiTheme="minorHAnsi" w:cs="Times New Roman"/>
          <w:b/>
          <w:lang w:eastAsia="ar-SA" w:bidi="ar-SA"/>
        </w:rPr>
      </w:pPr>
      <w:r w:rsidRPr="00127AC5">
        <w:rPr>
          <w:rFonts w:asciiTheme="minorHAnsi" w:eastAsia="Times New Roman" w:hAnsiTheme="minorHAnsi" w:cs="Times New Roman"/>
          <w:b/>
          <w:lang w:val="de-DE" w:eastAsia="ar-SA" w:bidi="ar-SA"/>
        </w:rPr>
        <w:t>NIP: 772 – 22 – 60 – 234</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Times New Roman" w:hAnsiTheme="minorHAnsi" w:cs="Times New Roman"/>
          <w:b/>
          <w:lang w:eastAsia="ar-SA" w:bidi="ar-SA"/>
        </w:rPr>
        <w:t>REGON: 590648296</w:t>
      </w:r>
    </w:p>
    <w:p w:rsidR="00636AEC" w:rsidRPr="00127AC5" w:rsidRDefault="00636AEC" w:rsidP="00636AEC">
      <w:pPr>
        <w:widowControl/>
        <w:suppressAutoHyphens w:val="0"/>
        <w:spacing w:line="360" w:lineRule="auto"/>
        <w:jc w:val="center"/>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 xml:space="preserve">IDENTYFIKATOR POSTĘPOWANIA z </w:t>
      </w:r>
      <w:proofErr w:type="spellStart"/>
      <w:r w:rsidRPr="00127AC5">
        <w:rPr>
          <w:rFonts w:asciiTheme="minorHAnsi" w:eastAsia="Calibri" w:hAnsiTheme="minorHAnsi" w:cs="Times New Roman"/>
          <w:b/>
          <w:bCs/>
          <w:lang w:eastAsia="ar-SA" w:bidi="ar-SA"/>
        </w:rPr>
        <w:t>miniPortalu</w:t>
      </w:r>
      <w:proofErr w:type="spellEnd"/>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Postępowanie o udzielenie zamówienia publicznego prowadzone</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w trybie podstawowym bez negocjacji o wartości zamówienia nieprzekraczającej progów</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unijnych o jakich stanowi art. 3 ustawy z 11 września 2019 r. – Prawo zamówień publicznych</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(Dz. U. z 2021 r. poz. 1129 ze zm.) na zadanie pn. </w:t>
      </w:r>
      <w:r w:rsidRPr="00127AC5">
        <w:rPr>
          <w:rFonts w:asciiTheme="minorHAnsi" w:eastAsia="Calibri" w:hAnsiTheme="minorHAnsi" w:cs="Times New Roman"/>
          <w:b/>
          <w:lang w:eastAsia="ar-SA" w:bidi="ar-SA"/>
        </w:rPr>
        <w:t xml:space="preserve">„Modernizacja </w:t>
      </w:r>
      <w:proofErr w:type="spellStart"/>
      <w:r w:rsidRPr="00127AC5">
        <w:rPr>
          <w:rFonts w:asciiTheme="minorHAnsi" w:eastAsia="Calibri" w:hAnsiTheme="minorHAnsi" w:cs="Times New Roman"/>
          <w:b/>
          <w:lang w:eastAsia="ar-SA" w:bidi="ar-SA"/>
        </w:rPr>
        <w:t>ledowego</w:t>
      </w:r>
      <w:proofErr w:type="spellEnd"/>
      <w:r w:rsidRPr="00127AC5">
        <w:rPr>
          <w:rFonts w:asciiTheme="minorHAnsi" w:eastAsia="Calibri" w:hAnsiTheme="minorHAnsi" w:cs="Times New Roman"/>
          <w:b/>
          <w:lang w:eastAsia="ar-SA" w:bidi="ar-SA"/>
        </w:rPr>
        <w:t xml:space="preserve"> oświetlenia na terenie Gminy Przedbórz” </w:t>
      </w:r>
      <w:r w:rsidRPr="00127AC5">
        <w:rPr>
          <w:rFonts w:asciiTheme="minorHAnsi" w:eastAsia="Calibri" w:hAnsiTheme="minorHAnsi" w:cs="Times New Roman"/>
          <w:lang w:eastAsia="ar-SA" w:bidi="ar-SA"/>
        </w:rPr>
        <w:t>znak sprawy:</w:t>
      </w:r>
      <w:r w:rsidR="004064F6">
        <w:rPr>
          <w:rFonts w:asciiTheme="minorHAnsi" w:eastAsia="Calibri" w:hAnsiTheme="minorHAnsi" w:cs="Times New Roman"/>
          <w:b/>
          <w:lang w:eastAsia="ar-SA" w:bidi="ar-SA"/>
        </w:rPr>
        <w:t xml:space="preserve"> IRŚ.271.1.8</w:t>
      </w:r>
      <w:r w:rsidRPr="00127AC5">
        <w:rPr>
          <w:rFonts w:asciiTheme="minorHAnsi" w:eastAsia="Calibri" w:hAnsiTheme="minorHAnsi" w:cs="Times New Roman"/>
          <w:b/>
          <w:lang w:eastAsia="ar-SA" w:bidi="ar-SA"/>
        </w:rPr>
        <w:t>.2021</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lang w:eastAsia="ar-SA" w:bidi="ar-SA"/>
        </w:rPr>
        <w:t>Identyfikator postępowania</w:t>
      </w:r>
      <w:r w:rsidR="00127AC5">
        <w:rPr>
          <w:rFonts w:asciiTheme="minorHAnsi" w:eastAsia="Calibri" w:hAnsiTheme="minorHAnsi" w:cs="Times New Roman"/>
          <w:lang w:eastAsia="ar-SA" w:bidi="ar-SA"/>
        </w:rPr>
        <w:t xml:space="preserve">   </w:t>
      </w:r>
      <w:r w:rsidR="00AC5D16" w:rsidRPr="00AC5D16">
        <w:rPr>
          <w:rFonts w:ascii="ArialMT" w:eastAsiaTheme="minorHAnsi" w:hAnsi="ArialMT" w:cs="ArialMT"/>
          <w:b/>
          <w:kern w:val="0"/>
          <w:sz w:val="23"/>
          <w:szCs w:val="23"/>
          <w:lang w:eastAsia="en-US" w:bidi="ar-SA"/>
        </w:rPr>
        <w:t>2021/BZP 00235638/01</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bookmarkStart w:id="28" w:name="_GoBack"/>
      <w:bookmarkEnd w:id="28"/>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Załącznik nr 7 do SWZ</w:t>
      </w:r>
    </w:p>
    <w:p w:rsidR="00636AEC" w:rsidRPr="00127AC5" w:rsidRDefault="00636AEC" w:rsidP="00636AEC">
      <w:pPr>
        <w:widowControl/>
        <w:suppressAutoHyphens w:val="0"/>
        <w:spacing w:line="360" w:lineRule="auto"/>
        <w:rPr>
          <w:rFonts w:asciiTheme="minorHAnsi" w:eastAsia="Calibri" w:hAnsiTheme="minorHAnsi" w:cs="Times New Roman"/>
          <w:bCs/>
          <w:lang w:eastAsia="ar-SA" w:bidi="ar-SA"/>
        </w:rPr>
      </w:pPr>
      <w:r w:rsidRPr="00127AC5">
        <w:rPr>
          <w:rFonts w:asciiTheme="minorHAnsi" w:eastAsia="Calibri" w:hAnsiTheme="minorHAnsi" w:cs="Times New Roman"/>
          <w:b/>
          <w:bCs/>
          <w:lang w:eastAsia="ar-SA" w:bidi="ar-SA"/>
        </w:rPr>
        <w:t>Gmina Przedbórz</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bCs/>
          <w:lang w:eastAsia="ar-SA" w:bidi="ar-SA"/>
        </w:rPr>
        <w:lastRenderedPageBreak/>
        <w:t xml:space="preserve">Ul. Mostowa 29, 97-570 Przedbórz </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Podmiot składający oświadczenie:</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w:t>
      </w:r>
    </w:p>
    <w:p w:rsidR="00636AEC" w:rsidRPr="00127AC5" w:rsidRDefault="00636AEC" w:rsidP="00636AEC">
      <w:pPr>
        <w:widowControl/>
        <w:suppressAutoHyphens w:val="0"/>
        <w:spacing w:line="360" w:lineRule="auto"/>
        <w:rPr>
          <w:rFonts w:asciiTheme="minorHAnsi" w:eastAsia="Calibri" w:hAnsiTheme="minorHAnsi" w:cs="Times New Roman"/>
          <w:i/>
          <w:iCs/>
          <w:lang w:eastAsia="ar-SA" w:bidi="ar-SA"/>
        </w:rPr>
      </w:pPr>
      <w:r w:rsidRPr="00127AC5">
        <w:rPr>
          <w:rFonts w:asciiTheme="minorHAnsi" w:eastAsia="Calibri" w:hAnsiTheme="minorHAnsi" w:cs="Times New Roman"/>
          <w:lang w:eastAsia="ar-SA" w:bidi="ar-SA"/>
        </w:rPr>
        <w:t>………………………………………………</w:t>
      </w:r>
    </w:p>
    <w:p w:rsidR="00636AEC" w:rsidRPr="00127AC5" w:rsidRDefault="00636AEC" w:rsidP="00636AEC">
      <w:pPr>
        <w:widowControl/>
        <w:suppressAutoHyphens w:val="0"/>
        <w:spacing w:line="360" w:lineRule="auto"/>
        <w:rPr>
          <w:rFonts w:asciiTheme="minorHAnsi" w:eastAsia="Calibri" w:hAnsiTheme="minorHAnsi" w:cs="Times New Roman"/>
          <w:i/>
          <w:iCs/>
          <w:lang w:eastAsia="ar-SA" w:bidi="ar-SA"/>
        </w:rPr>
      </w:pPr>
      <w:r w:rsidRPr="00127AC5">
        <w:rPr>
          <w:rFonts w:asciiTheme="minorHAnsi" w:eastAsia="Calibri" w:hAnsiTheme="minorHAnsi" w:cs="Times New Roman"/>
          <w:i/>
          <w:iCs/>
          <w:lang w:eastAsia="ar-SA" w:bidi="ar-SA"/>
        </w:rPr>
        <w:t>(pełna nazwa/firma, adres,</w:t>
      </w:r>
    </w:p>
    <w:p w:rsidR="00636AEC" w:rsidRPr="00127AC5" w:rsidRDefault="00636AEC" w:rsidP="00636AEC">
      <w:pPr>
        <w:widowControl/>
        <w:suppressAutoHyphens w:val="0"/>
        <w:spacing w:line="360" w:lineRule="auto"/>
        <w:rPr>
          <w:rFonts w:asciiTheme="minorHAnsi" w:eastAsia="Calibri" w:hAnsiTheme="minorHAnsi" w:cs="Times New Roman"/>
          <w:i/>
          <w:iCs/>
          <w:lang w:eastAsia="ar-SA" w:bidi="ar-SA"/>
        </w:rPr>
      </w:pPr>
      <w:r w:rsidRPr="00127AC5">
        <w:rPr>
          <w:rFonts w:asciiTheme="minorHAnsi" w:eastAsia="Calibri" w:hAnsiTheme="minorHAnsi" w:cs="Times New Roman"/>
          <w:i/>
          <w:iCs/>
          <w:lang w:eastAsia="ar-SA" w:bidi="ar-SA"/>
        </w:rPr>
        <w:t>w zależności od podmiotu:</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i/>
          <w:iCs/>
          <w:lang w:eastAsia="ar-SA" w:bidi="ar-SA"/>
        </w:rPr>
        <w:t>NIP/PESEL, KRS/</w:t>
      </w:r>
      <w:proofErr w:type="spellStart"/>
      <w:r w:rsidRPr="00127AC5">
        <w:rPr>
          <w:rFonts w:asciiTheme="minorHAnsi" w:eastAsia="Calibri" w:hAnsiTheme="minorHAnsi" w:cs="Times New Roman"/>
          <w:i/>
          <w:iCs/>
          <w:lang w:eastAsia="ar-SA" w:bidi="ar-SA"/>
        </w:rPr>
        <w:t>CEiDG</w:t>
      </w:r>
      <w:proofErr w:type="spellEnd"/>
      <w:r w:rsidRPr="00127AC5">
        <w:rPr>
          <w:rFonts w:asciiTheme="minorHAnsi" w:eastAsia="Calibri" w:hAnsiTheme="minorHAnsi" w:cs="Times New Roman"/>
          <w:i/>
          <w:iCs/>
          <w:lang w:eastAsia="ar-SA" w:bidi="ar-SA"/>
        </w:rPr>
        <w:t>)</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reprezentowany przez:</w:t>
      </w:r>
    </w:p>
    <w:p w:rsidR="00636AEC" w:rsidRPr="00127AC5" w:rsidRDefault="00636AEC" w:rsidP="00636AEC">
      <w:pPr>
        <w:widowControl/>
        <w:suppressAutoHyphens w:val="0"/>
        <w:spacing w:line="360" w:lineRule="auto"/>
        <w:rPr>
          <w:rFonts w:asciiTheme="minorHAnsi" w:eastAsia="Calibri" w:hAnsiTheme="minorHAnsi" w:cs="Times New Roman"/>
          <w:i/>
          <w:iCs/>
          <w:lang w:eastAsia="ar-SA" w:bidi="ar-SA"/>
        </w:rPr>
      </w:pPr>
      <w:r w:rsidRPr="00127AC5">
        <w:rPr>
          <w:rFonts w:asciiTheme="minorHAnsi" w:eastAsia="Calibri" w:hAnsiTheme="minorHAnsi" w:cs="Times New Roman"/>
          <w:lang w:eastAsia="ar-SA" w:bidi="ar-SA"/>
        </w:rPr>
        <w:t>…………………………………………</w:t>
      </w:r>
    </w:p>
    <w:p w:rsidR="00636AEC" w:rsidRPr="00127AC5" w:rsidRDefault="00636AEC" w:rsidP="00636AEC">
      <w:pPr>
        <w:widowControl/>
        <w:suppressAutoHyphens w:val="0"/>
        <w:spacing w:line="360" w:lineRule="auto"/>
        <w:rPr>
          <w:rFonts w:asciiTheme="minorHAnsi" w:eastAsia="Calibri" w:hAnsiTheme="minorHAnsi" w:cs="Times New Roman"/>
          <w:i/>
          <w:iCs/>
          <w:lang w:eastAsia="ar-SA" w:bidi="ar-SA"/>
        </w:rPr>
      </w:pPr>
      <w:r w:rsidRPr="00127AC5">
        <w:rPr>
          <w:rFonts w:asciiTheme="minorHAnsi" w:eastAsia="Calibri" w:hAnsiTheme="minorHAnsi" w:cs="Times New Roman"/>
          <w:i/>
          <w:iCs/>
          <w:lang w:eastAsia="ar-SA" w:bidi="ar-SA"/>
        </w:rPr>
        <w:t>(imię, nazwisko,</w:t>
      </w:r>
    </w:p>
    <w:p w:rsidR="00636AEC" w:rsidRPr="00127AC5" w:rsidRDefault="00636AEC" w:rsidP="00636AEC">
      <w:pPr>
        <w:widowControl/>
        <w:suppressAutoHyphens w:val="0"/>
        <w:spacing w:line="360" w:lineRule="auto"/>
        <w:rPr>
          <w:rFonts w:asciiTheme="minorHAnsi" w:eastAsia="Calibri" w:hAnsiTheme="minorHAnsi" w:cs="Times New Roman"/>
          <w:i/>
          <w:iCs/>
          <w:lang w:eastAsia="ar-SA" w:bidi="ar-SA"/>
        </w:rPr>
      </w:pPr>
      <w:r w:rsidRPr="00127AC5">
        <w:rPr>
          <w:rFonts w:asciiTheme="minorHAnsi" w:eastAsia="Calibri" w:hAnsiTheme="minorHAnsi" w:cs="Times New Roman"/>
          <w:i/>
          <w:iCs/>
          <w:lang w:eastAsia="ar-SA" w:bidi="ar-SA"/>
        </w:rPr>
        <w:t>stanowisko/podstawa do</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i/>
          <w:iCs/>
          <w:lang w:eastAsia="ar-SA" w:bidi="ar-SA"/>
        </w:rPr>
        <w:t>reprezentacji)</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jc w:val="center"/>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OŚWIADCZENIE O AKTUALNOŚCI INFORMACJI ZAWARTYCH W OŚWIADCZENIU, o którym</w:t>
      </w:r>
    </w:p>
    <w:p w:rsidR="00636AEC" w:rsidRPr="00127AC5" w:rsidRDefault="00636AEC" w:rsidP="00636AEC">
      <w:pPr>
        <w:widowControl/>
        <w:suppressAutoHyphens w:val="0"/>
        <w:spacing w:line="360" w:lineRule="auto"/>
        <w:jc w:val="center"/>
        <w:rPr>
          <w:rFonts w:asciiTheme="minorHAnsi" w:eastAsia="Calibri" w:hAnsiTheme="minorHAnsi" w:cs="Times New Roman"/>
          <w:b/>
          <w:bCs/>
          <w:lang w:eastAsia="ar-SA" w:bidi="ar-SA"/>
        </w:rPr>
      </w:pPr>
      <w:r w:rsidRPr="00127AC5">
        <w:rPr>
          <w:rFonts w:asciiTheme="minorHAnsi" w:eastAsia="Calibri" w:hAnsiTheme="minorHAnsi" w:cs="Times New Roman"/>
          <w:b/>
          <w:bCs/>
          <w:lang w:eastAsia="ar-SA" w:bidi="ar-SA"/>
        </w:rPr>
        <w:t>mowa w art. 125 ust.1 ustawy z dnia 11 września 2019 r. Prawo zamówień publicznych</w:t>
      </w:r>
    </w:p>
    <w:p w:rsidR="00636AEC" w:rsidRPr="00127AC5" w:rsidRDefault="00636AEC" w:rsidP="00636AEC">
      <w:pPr>
        <w:widowControl/>
        <w:suppressAutoHyphens w:val="0"/>
        <w:spacing w:line="360" w:lineRule="auto"/>
        <w:jc w:val="center"/>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 xml:space="preserve">(dalej jako ustawa </w:t>
      </w:r>
      <w:proofErr w:type="spellStart"/>
      <w:r w:rsidRPr="00127AC5">
        <w:rPr>
          <w:rFonts w:asciiTheme="minorHAnsi" w:eastAsia="Calibri" w:hAnsiTheme="minorHAnsi" w:cs="Times New Roman"/>
          <w:b/>
          <w:bCs/>
          <w:lang w:eastAsia="ar-SA" w:bidi="ar-SA"/>
        </w:rPr>
        <w:t>Pzp</w:t>
      </w:r>
      <w:proofErr w:type="spellEnd"/>
      <w:r w:rsidRPr="00127AC5">
        <w:rPr>
          <w:rFonts w:asciiTheme="minorHAnsi" w:eastAsia="Calibri" w:hAnsiTheme="minorHAnsi" w:cs="Times New Roman"/>
          <w:b/>
          <w:bCs/>
          <w:lang w:eastAsia="ar-SA" w:bidi="ar-SA"/>
        </w:rPr>
        <w:t>) DOTYCZĄCYM BRAKU PODSTAW WYKLUCZENIA Z POSTĘPOWANIA</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 xml:space="preserve">Na potrzeby postępowania o udzielenie zamówienia publicznego pn. </w:t>
      </w:r>
      <w:r w:rsidRPr="00127AC5">
        <w:rPr>
          <w:rFonts w:asciiTheme="minorHAnsi" w:eastAsia="Calibri" w:hAnsiTheme="minorHAnsi" w:cs="Times New Roman"/>
          <w:b/>
          <w:lang w:eastAsia="ar-SA" w:bidi="ar-SA"/>
        </w:rPr>
        <w:t xml:space="preserve">„Modernizacja </w:t>
      </w:r>
      <w:proofErr w:type="spellStart"/>
      <w:r w:rsidRPr="00127AC5">
        <w:rPr>
          <w:rFonts w:asciiTheme="minorHAnsi" w:eastAsia="Calibri" w:hAnsiTheme="minorHAnsi" w:cs="Times New Roman"/>
          <w:b/>
          <w:lang w:eastAsia="ar-SA" w:bidi="ar-SA"/>
        </w:rPr>
        <w:t>ledowego</w:t>
      </w:r>
      <w:proofErr w:type="spellEnd"/>
      <w:r w:rsidRPr="00127AC5">
        <w:rPr>
          <w:rFonts w:asciiTheme="minorHAnsi" w:eastAsia="Calibri" w:hAnsiTheme="minorHAnsi" w:cs="Times New Roman"/>
          <w:b/>
          <w:lang w:eastAsia="ar-SA" w:bidi="ar-SA"/>
        </w:rPr>
        <w:t xml:space="preserve"> oświetlenia na terenie Gminy Przedbórz” </w:t>
      </w:r>
      <w:r w:rsidRPr="00127AC5">
        <w:rPr>
          <w:rFonts w:asciiTheme="minorHAnsi" w:eastAsia="Calibri" w:hAnsiTheme="minorHAnsi" w:cs="Times New Roman"/>
          <w:lang w:eastAsia="ar-SA" w:bidi="ar-SA"/>
        </w:rPr>
        <w:t>znak sprawy:</w:t>
      </w:r>
      <w:r w:rsidR="004064F6">
        <w:rPr>
          <w:rFonts w:asciiTheme="minorHAnsi" w:eastAsia="Calibri" w:hAnsiTheme="minorHAnsi" w:cs="Times New Roman"/>
          <w:b/>
          <w:lang w:eastAsia="ar-SA" w:bidi="ar-SA"/>
        </w:rPr>
        <w:t xml:space="preserve"> IRŚ.271.1.8</w:t>
      </w:r>
      <w:r w:rsidRPr="00127AC5">
        <w:rPr>
          <w:rFonts w:asciiTheme="minorHAnsi" w:eastAsia="Calibri" w:hAnsiTheme="minorHAnsi" w:cs="Times New Roman"/>
          <w:b/>
          <w:lang w:eastAsia="ar-SA" w:bidi="ar-SA"/>
        </w:rPr>
        <w:t>.2021</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r w:rsidRPr="00127AC5">
        <w:rPr>
          <w:rFonts w:asciiTheme="minorHAnsi" w:eastAsia="Calibri" w:hAnsiTheme="minorHAnsi" w:cs="Times New Roman"/>
          <w:lang w:eastAsia="ar-SA" w:bidi="ar-SA"/>
        </w:rPr>
        <w:t>oświadczam, co następuje:</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jc w:val="center"/>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OŚWIADCZENIE PODMIOTU SKŁADAJĄCEGO OŚWIADCZENIE</w:t>
      </w:r>
      <w:r w:rsidRPr="00127AC5">
        <w:rPr>
          <w:rStyle w:val="Odwoanieprzypisudolnego"/>
          <w:rFonts w:asciiTheme="minorHAnsi" w:hAnsiTheme="minorHAnsi" w:cs="Times New Roman"/>
        </w:rPr>
        <w:footnoteReference w:id="2"/>
      </w:r>
      <w:r w:rsidRPr="00127AC5">
        <w:rPr>
          <w:rFonts w:asciiTheme="minorHAnsi" w:eastAsia="Calibri" w:hAnsiTheme="minorHAnsi" w:cs="Times New Roman"/>
          <w:b/>
          <w:bCs/>
          <w:lang w:eastAsia="ar-SA" w:bidi="ar-SA"/>
        </w:rPr>
        <w:t>:</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Oświadczam, że informacje zawarte w oświadczeniu o którym mowa w art. 125 ust. 1 ustawy</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roofErr w:type="spellStart"/>
      <w:r w:rsidRPr="00127AC5">
        <w:rPr>
          <w:rFonts w:asciiTheme="minorHAnsi" w:eastAsia="Calibri" w:hAnsiTheme="minorHAnsi" w:cs="Times New Roman"/>
          <w:lang w:eastAsia="ar-SA" w:bidi="ar-SA"/>
        </w:rPr>
        <w:t>Pzp</w:t>
      </w:r>
      <w:proofErr w:type="spellEnd"/>
      <w:r w:rsidRPr="00127AC5">
        <w:rPr>
          <w:rFonts w:asciiTheme="minorHAnsi" w:eastAsia="Calibri" w:hAnsiTheme="minorHAnsi" w:cs="Times New Roman"/>
          <w:lang w:eastAsia="ar-SA" w:bidi="ar-SA"/>
        </w:rPr>
        <w:t xml:space="preserve"> w zakresie podstaw wykluczenia z postępowania określonych w art. 108 ust. 1 ustawy</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roofErr w:type="spellStart"/>
      <w:r w:rsidRPr="00127AC5">
        <w:rPr>
          <w:rFonts w:asciiTheme="minorHAnsi" w:eastAsia="Calibri" w:hAnsiTheme="minorHAnsi" w:cs="Times New Roman"/>
          <w:lang w:eastAsia="ar-SA" w:bidi="ar-SA"/>
        </w:rPr>
        <w:t>Pzp</w:t>
      </w:r>
      <w:proofErr w:type="spellEnd"/>
      <w:r w:rsidRPr="00127AC5">
        <w:rPr>
          <w:rFonts w:asciiTheme="minorHAnsi" w:eastAsia="Calibri" w:hAnsiTheme="minorHAnsi" w:cs="Times New Roman"/>
          <w:lang w:eastAsia="ar-SA" w:bidi="ar-SA"/>
        </w:rPr>
        <w:t xml:space="preserve"> wskazanych przez Zamawiającego w SWZ </w:t>
      </w:r>
      <w:r w:rsidRPr="00127AC5">
        <w:rPr>
          <w:rFonts w:asciiTheme="minorHAnsi" w:eastAsia="Calibri" w:hAnsiTheme="minorHAnsi" w:cs="Times New Roman"/>
          <w:b/>
          <w:bCs/>
          <w:lang w:eastAsia="ar-SA" w:bidi="ar-SA"/>
        </w:rPr>
        <w:t>są prawidłowe i aktualne.</w:t>
      </w:r>
    </w:p>
    <w:p w:rsidR="00636AEC" w:rsidRPr="00127AC5" w:rsidRDefault="00636AEC" w:rsidP="00636AEC">
      <w:pPr>
        <w:widowControl/>
        <w:suppressAutoHyphens w:val="0"/>
        <w:spacing w:line="360" w:lineRule="auto"/>
        <w:rPr>
          <w:rFonts w:asciiTheme="minorHAnsi" w:eastAsia="Calibri" w:hAnsiTheme="minorHAnsi" w:cs="Times New Roman"/>
          <w:b/>
          <w:bCs/>
          <w:lang w:eastAsia="ar-SA" w:bidi="ar-SA"/>
        </w:rPr>
      </w:pPr>
    </w:p>
    <w:p w:rsidR="00636AEC" w:rsidRPr="00127AC5" w:rsidRDefault="00636AEC" w:rsidP="00636AEC">
      <w:pPr>
        <w:widowControl/>
        <w:suppressAutoHyphens w:val="0"/>
        <w:spacing w:line="360" w:lineRule="auto"/>
        <w:jc w:val="center"/>
        <w:rPr>
          <w:rFonts w:asciiTheme="minorHAnsi" w:eastAsia="Calibri" w:hAnsiTheme="minorHAnsi" w:cs="Times New Roman"/>
          <w:lang w:eastAsia="ar-SA" w:bidi="ar-SA"/>
        </w:rPr>
      </w:pPr>
      <w:r w:rsidRPr="00127AC5">
        <w:rPr>
          <w:rFonts w:asciiTheme="minorHAnsi" w:eastAsia="Calibri" w:hAnsiTheme="minorHAnsi" w:cs="Times New Roman"/>
          <w:b/>
          <w:bCs/>
          <w:lang w:eastAsia="ar-SA" w:bidi="ar-SA"/>
        </w:rPr>
        <w:t>OŚWIADCZENIE DOTYCZĄCE PODANYCH INFORMACJI:</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lastRenderedPageBreak/>
        <w:t>Oświadczam, że wszystkie informacje podane w powyższych oświadczeniach są aktualne i</w:t>
      </w:r>
    </w:p>
    <w:p w:rsidR="00636AEC" w:rsidRPr="00127AC5" w:rsidRDefault="00636AEC" w:rsidP="00636AEC">
      <w:pPr>
        <w:widowControl/>
        <w:suppressAutoHyphens w:val="0"/>
        <w:spacing w:line="360" w:lineRule="auto"/>
        <w:rPr>
          <w:rFonts w:asciiTheme="minorHAnsi" w:eastAsia="Calibri" w:hAnsiTheme="minorHAnsi" w:cs="Times New Roman"/>
          <w:lang w:eastAsia="ar-SA" w:bidi="ar-SA"/>
        </w:rPr>
      </w:pPr>
      <w:r w:rsidRPr="00127AC5">
        <w:rPr>
          <w:rFonts w:asciiTheme="minorHAnsi" w:eastAsia="Calibri" w:hAnsiTheme="minorHAnsi" w:cs="Times New Roman"/>
          <w:lang w:eastAsia="ar-SA" w:bidi="ar-SA"/>
        </w:rPr>
        <w:t>zgodne z prawdą oraz zostały przedstawione z pełną świadomością konsekwencji</w:t>
      </w:r>
    </w:p>
    <w:p w:rsidR="00636AEC" w:rsidRPr="00127AC5" w:rsidRDefault="00636AEC" w:rsidP="00636AEC">
      <w:pPr>
        <w:widowControl/>
        <w:suppressAutoHyphens w:val="0"/>
        <w:spacing w:line="360" w:lineRule="auto"/>
        <w:rPr>
          <w:rFonts w:asciiTheme="minorHAnsi" w:hAnsiTheme="minorHAnsi" w:cs="Times New Roman"/>
        </w:rPr>
      </w:pPr>
      <w:r w:rsidRPr="00127AC5">
        <w:rPr>
          <w:rFonts w:asciiTheme="minorHAnsi" w:eastAsia="Calibri" w:hAnsiTheme="minorHAnsi" w:cs="Times New Roman"/>
          <w:lang w:eastAsia="ar-SA" w:bidi="ar-SA"/>
        </w:rPr>
        <w:t>wprowadzenia zamawiającego w błąd przy przedstawianiu informacji.</w:t>
      </w:r>
    </w:p>
    <w:p w:rsidR="00636AEC" w:rsidRPr="00127AC5" w:rsidRDefault="00636AEC" w:rsidP="00636AEC">
      <w:pPr>
        <w:spacing w:line="360" w:lineRule="auto"/>
        <w:rPr>
          <w:rFonts w:asciiTheme="minorHAnsi" w:hAnsiTheme="minorHAnsi" w:cs="Times New Roman"/>
        </w:rPr>
      </w:pPr>
    </w:p>
    <w:p w:rsidR="00636AEC" w:rsidRPr="00127AC5" w:rsidRDefault="00636AEC" w:rsidP="00636AEC">
      <w:pPr>
        <w:spacing w:line="360" w:lineRule="auto"/>
        <w:rPr>
          <w:rFonts w:asciiTheme="minorHAnsi" w:hAnsiTheme="minorHAnsi" w:cs="Times New Roman"/>
        </w:rPr>
      </w:pPr>
    </w:p>
    <w:p w:rsidR="00636AEC" w:rsidRPr="00127AC5" w:rsidRDefault="00636AEC" w:rsidP="00636AEC">
      <w:pPr>
        <w:spacing w:line="360" w:lineRule="auto"/>
        <w:rPr>
          <w:rFonts w:asciiTheme="minorHAnsi" w:hAnsiTheme="minorHAnsi" w:cs="Times New Roman"/>
        </w:rPr>
      </w:pPr>
    </w:p>
    <w:p w:rsidR="00156CF5" w:rsidRPr="00127AC5" w:rsidRDefault="00156CF5"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rPr>
          <w:rFonts w:asciiTheme="minorHAnsi" w:hAnsiTheme="minorHAnsi"/>
        </w:rPr>
      </w:pPr>
    </w:p>
    <w:p w:rsidR="00636AEC" w:rsidRPr="00127AC5" w:rsidRDefault="00636AEC" w:rsidP="00636AEC">
      <w:pPr>
        <w:spacing w:line="360" w:lineRule="auto"/>
        <w:contextualSpacing/>
        <w:rPr>
          <w:rFonts w:asciiTheme="minorHAnsi" w:hAnsiTheme="minorHAnsi" w:cstheme="minorHAnsi"/>
          <w:i/>
        </w:rPr>
      </w:pPr>
    </w:p>
    <w:p w:rsidR="00636AEC" w:rsidRPr="00127AC5" w:rsidRDefault="00636AEC" w:rsidP="00636AEC">
      <w:pPr>
        <w:spacing w:line="360" w:lineRule="auto"/>
        <w:contextualSpacing/>
        <w:rPr>
          <w:rFonts w:asciiTheme="minorHAnsi" w:hAnsiTheme="minorHAnsi" w:cstheme="minorHAnsi"/>
          <w:i/>
        </w:rPr>
      </w:pPr>
    </w:p>
    <w:p w:rsidR="00636AEC" w:rsidRPr="00127AC5" w:rsidRDefault="00636AEC" w:rsidP="00636AEC">
      <w:pPr>
        <w:spacing w:line="360" w:lineRule="auto"/>
        <w:contextualSpacing/>
        <w:rPr>
          <w:rFonts w:asciiTheme="minorHAnsi" w:hAnsiTheme="minorHAnsi" w:cstheme="minorHAnsi"/>
          <w:i/>
        </w:rPr>
      </w:pPr>
    </w:p>
    <w:p w:rsidR="00636AEC" w:rsidRPr="00127AC5" w:rsidRDefault="00636AEC" w:rsidP="00636AEC">
      <w:pPr>
        <w:spacing w:line="360" w:lineRule="auto"/>
        <w:contextualSpacing/>
        <w:rPr>
          <w:rFonts w:asciiTheme="minorHAnsi" w:hAnsiTheme="minorHAnsi" w:cstheme="minorHAnsi"/>
          <w:i/>
        </w:rPr>
      </w:pPr>
    </w:p>
    <w:p w:rsidR="00636AEC" w:rsidRPr="00127AC5" w:rsidRDefault="00636AEC" w:rsidP="00636AEC">
      <w:pPr>
        <w:spacing w:line="360" w:lineRule="auto"/>
        <w:contextualSpacing/>
        <w:rPr>
          <w:rFonts w:asciiTheme="minorHAnsi" w:hAnsiTheme="minorHAnsi" w:cstheme="minorHAnsi"/>
          <w:i/>
        </w:rPr>
      </w:pPr>
    </w:p>
    <w:p w:rsidR="00636AEC" w:rsidRPr="00127AC5" w:rsidRDefault="00636AEC" w:rsidP="00636AEC">
      <w:pPr>
        <w:spacing w:line="360" w:lineRule="auto"/>
        <w:contextualSpacing/>
        <w:rPr>
          <w:rFonts w:asciiTheme="minorHAnsi" w:hAnsiTheme="minorHAnsi"/>
        </w:rPr>
      </w:pPr>
      <w:r w:rsidRPr="00127AC5">
        <w:rPr>
          <w:rFonts w:asciiTheme="minorHAnsi" w:hAnsiTheme="minorHAnsi" w:cstheme="minorHAnsi"/>
        </w:rPr>
        <w:t xml:space="preserve"> </w:t>
      </w:r>
    </w:p>
    <w:sectPr w:rsidR="00636AEC" w:rsidRPr="00127AC5">
      <w:headerReference w:type="default" r:id="rId20"/>
      <w:footerReference w:type="default" r:id="rId21"/>
      <w:pgSz w:w="11906" w:h="16838"/>
      <w:pgMar w:top="737" w:right="1418" w:bottom="1418" w:left="1418" w:header="680" w:footer="709"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01" w:rsidRDefault="00357501" w:rsidP="00F1282C">
      <w:pPr>
        <w:spacing w:line="240" w:lineRule="auto"/>
        <w:rPr>
          <w:rFonts w:hint="eastAsia"/>
        </w:rPr>
      </w:pPr>
      <w:r>
        <w:separator/>
      </w:r>
    </w:p>
  </w:endnote>
  <w:endnote w:type="continuationSeparator" w:id="0">
    <w:p w:rsidR="00357501" w:rsidRDefault="00357501" w:rsidP="00F1282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w:charset w:val="EE"/>
    <w:family w:val="swiss"/>
    <w:pitch w:val="variable"/>
    <w:sig w:usb0="8100AAF7" w:usb1="0000807B" w:usb2="00000008" w:usb3="00000000" w:csb0="0000009F" w:csb1="00000000"/>
  </w:font>
  <w:font w:name="HiddenHorzOCR">
    <w:altName w:val="MS Gothic"/>
    <w:panose1 w:val="00000000000000000000"/>
    <w:charset w:val="80"/>
    <w:family w:val="auto"/>
    <w:notTrueType/>
    <w:pitch w:val="default"/>
    <w:sig w:usb0="00000001" w:usb1="08070000" w:usb2="00000010" w:usb3="00000000" w:csb0="00020000" w:csb1="00000000"/>
  </w:font>
  <w:font w:name="TimesNewRoman">
    <w:charset w:val="EE"/>
    <w:family w:val="auto"/>
    <w:pitch w:val="variable"/>
  </w:font>
  <w:font w:name="ArialMT">
    <w:panose1 w:val="00000000000000000000"/>
    <w:charset w:val="EE"/>
    <w:family w:val="auto"/>
    <w:notTrueType/>
    <w:pitch w:val="default"/>
    <w:sig w:usb0="00000005" w:usb1="00000000" w:usb2="00000000" w:usb3="00000000" w:csb0="00000002" w:csb1="00000000"/>
  </w:font>
  <w:font w:name="font241">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9B5" w:rsidRDefault="008A59B5">
    <w:pPr>
      <w:pStyle w:val="Stopka"/>
      <w:jc w:val="right"/>
      <w:rPr>
        <w:rFonts w:hint="eastAsia"/>
      </w:rPr>
    </w:pPr>
    <w:r>
      <w:rPr>
        <w:rFonts w:ascii="Calibri Light" w:hAnsi="Calibri Light" w:cs="font241"/>
        <w:sz w:val="16"/>
        <w:szCs w:val="16"/>
      </w:rPr>
      <w:t>st</w:t>
    </w:r>
    <w:r w:rsidRPr="001B693B">
      <w:rPr>
        <w:rFonts w:ascii="Calibri Light" w:hAnsi="Calibri Light" w:cs="font241"/>
        <w:sz w:val="20"/>
        <w:szCs w:val="20"/>
      </w:rPr>
      <w:t xml:space="preserve">r. </w:t>
    </w:r>
    <w:r w:rsidRPr="001B693B">
      <w:rPr>
        <w:sz w:val="20"/>
        <w:szCs w:val="20"/>
      </w:rPr>
      <w:fldChar w:fldCharType="begin"/>
    </w:r>
    <w:r w:rsidRPr="001B693B">
      <w:rPr>
        <w:sz w:val="20"/>
        <w:szCs w:val="20"/>
      </w:rPr>
      <w:instrText xml:space="preserve"> PAGE </w:instrText>
    </w:r>
    <w:r w:rsidRPr="001B693B">
      <w:rPr>
        <w:sz w:val="20"/>
        <w:szCs w:val="20"/>
      </w:rPr>
      <w:fldChar w:fldCharType="separate"/>
    </w:r>
    <w:r w:rsidR="00AC5D16">
      <w:rPr>
        <w:rFonts w:hint="eastAsia"/>
        <w:noProof/>
        <w:sz w:val="20"/>
        <w:szCs w:val="20"/>
      </w:rPr>
      <w:t>60</w:t>
    </w:r>
    <w:r w:rsidRPr="001B693B">
      <w:rPr>
        <w:sz w:val="20"/>
        <w:szCs w:val="20"/>
      </w:rPr>
      <w:fldChar w:fldCharType="end"/>
    </w:r>
  </w:p>
  <w:p w:rsidR="008A59B5" w:rsidRDefault="008A59B5">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01" w:rsidRDefault="00357501" w:rsidP="00F1282C">
      <w:pPr>
        <w:spacing w:line="240" w:lineRule="auto"/>
        <w:rPr>
          <w:rFonts w:hint="eastAsia"/>
        </w:rPr>
      </w:pPr>
      <w:r>
        <w:separator/>
      </w:r>
    </w:p>
  </w:footnote>
  <w:footnote w:type="continuationSeparator" w:id="0">
    <w:p w:rsidR="00357501" w:rsidRDefault="00357501" w:rsidP="00F1282C">
      <w:pPr>
        <w:spacing w:line="240" w:lineRule="auto"/>
        <w:rPr>
          <w:rFonts w:hint="eastAsia"/>
        </w:rPr>
      </w:pPr>
      <w:r>
        <w:continuationSeparator/>
      </w:r>
    </w:p>
  </w:footnote>
  <w:footnote w:id="1">
    <w:p w:rsidR="008A59B5" w:rsidRDefault="008A59B5" w:rsidP="00636AEC">
      <w:pPr>
        <w:rPr>
          <w:rFonts w:hint="eastAsia"/>
        </w:rPr>
      </w:pPr>
      <w:r>
        <w:rPr>
          <w:rStyle w:val="Znakiprzypiswdolnych"/>
        </w:rPr>
        <w:footnoteRef/>
      </w:r>
      <w:r>
        <w:br w:type="page"/>
      </w:r>
      <w:r>
        <w:rPr>
          <w:rStyle w:val="Odwoanieprzypisudolnego1"/>
          <w:rFonts w:ascii="Calibri" w:hAnsi="Calibri" w:cs="Calibri"/>
        </w:rPr>
        <w:tab/>
      </w:r>
      <w:r>
        <w:rPr>
          <w:rFonts w:ascii="Calibri" w:hAnsi="Calibri" w:cs="Calibri"/>
        </w:rPr>
        <w:t xml:space="preserve"> Składa je wykonawca, podmiot udostępniający zasoby, każdy z wykonawców wspólnie ubiegających się o zamówienie</w:t>
      </w:r>
    </w:p>
  </w:footnote>
  <w:footnote w:id="2">
    <w:p w:rsidR="008A59B5" w:rsidRDefault="008A59B5" w:rsidP="00636AEC">
      <w:pPr>
        <w:pStyle w:val="Tekstprzypisudolnego1"/>
        <w:rPr>
          <w:rFonts w:hint="eastAsia"/>
        </w:rPr>
      </w:pPr>
      <w:r>
        <w:rPr>
          <w:rStyle w:val="Odwoanieprzypisudolnego1"/>
        </w:rPr>
        <w:tab/>
        <w:t xml:space="preserve">2 </w:t>
      </w:r>
      <w:r>
        <w:t>Składa je wykonawca, podmiot udostępniający zasoby, każdy z wykonawców wspólnie ubiegających się o 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9B5" w:rsidRPr="002E6323" w:rsidRDefault="008A59B5">
    <w:pPr>
      <w:pStyle w:val="Nagwek20"/>
      <w:jc w:val="left"/>
      <w:rPr>
        <w:rFonts w:ascii="Calibri" w:hAnsi="Calibri" w:cs="Calibri"/>
        <w:color w:val="000000"/>
        <w:sz w:val="20"/>
        <w:szCs w:val="20"/>
      </w:rPr>
    </w:pPr>
    <w:r w:rsidRPr="002E6323">
      <w:rPr>
        <w:rFonts w:ascii="Calibri" w:hAnsi="Calibri" w:cs="Calibri"/>
        <w:color w:val="000000"/>
        <w:sz w:val="20"/>
        <w:szCs w:val="20"/>
      </w:rPr>
      <w:t>IRŚ. 271</w:t>
    </w:r>
    <w:r>
      <w:rPr>
        <w:rFonts w:ascii="Calibri" w:hAnsi="Calibri" w:cs="Calibri"/>
        <w:sz w:val="20"/>
        <w:szCs w:val="20"/>
      </w:rPr>
      <w:t>.1.8</w:t>
    </w:r>
    <w:r w:rsidRPr="002E6323">
      <w:rPr>
        <w:rFonts w:ascii="Calibri" w:hAnsi="Calibri" w:cs="Calibri"/>
        <w:sz w:val="20"/>
        <w:szCs w:val="20"/>
      </w:rPr>
      <w:t>.</w:t>
    </w:r>
    <w:r w:rsidRPr="002E6323">
      <w:rPr>
        <w:rFonts w:ascii="Calibri" w:hAnsi="Calibri" w:cs="Calibri"/>
        <w:color w:val="000000"/>
        <w:sz w:val="20"/>
        <w:szCs w:val="20"/>
      </w:rPr>
      <w:t>2021</w:t>
    </w:r>
    <w:r w:rsidRPr="002E6323">
      <w:rPr>
        <w:rFonts w:ascii="Calibri" w:hAnsi="Calibri" w:cs="Calibri"/>
        <w:color w:val="000000"/>
        <w:sz w:val="20"/>
        <w:szCs w:val="20"/>
      </w:rPr>
      <w:tab/>
    </w:r>
  </w:p>
  <w:p w:rsidR="008A59B5" w:rsidRPr="002E6323" w:rsidRDefault="008A59B5">
    <w:pPr>
      <w:pStyle w:val="Nagwek20"/>
      <w:rPr>
        <w:rFonts w:ascii="Calibri" w:hAnsi="Calibri" w:cs="Calibri"/>
        <w:color w:val="000000"/>
        <w:sz w:val="20"/>
        <w:szCs w:val="20"/>
      </w:rPr>
    </w:pPr>
    <w:r w:rsidRPr="002E6323">
      <w:rPr>
        <w:rFonts w:ascii="Calibri" w:hAnsi="Calibri" w:cs="Calibri"/>
        <w:color w:val="000000"/>
        <w:sz w:val="20"/>
        <w:szCs w:val="20"/>
      </w:rPr>
      <w:t>SPECYFIKACJA WARUNKÓW ZAMÓWIENIA</w:t>
    </w:r>
  </w:p>
  <w:p w:rsidR="008A59B5" w:rsidRPr="002E6323" w:rsidRDefault="008A59B5">
    <w:pPr>
      <w:pStyle w:val="Tekstpodstawowy"/>
      <w:ind w:left="360" w:hanging="360"/>
      <w:jc w:val="center"/>
      <w:rPr>
        <w:rFonts w:ascii="Calibri" w:hAnsi="Calibri" w:cs="Calibri"/>
        <w:sz w:val="20"/>
        <w:szCs w:val="20"/>
      </w:rPr>
    </w:pPr>
    <w:r w:rsidRPr="002E6323">
      <w:rPr>
        <w:rFonts w:ascii="Calibri" w:hAnsi="Calibri" w:cs="Calibri"/>
        <w:b/>
        <w:bCs/>
        <w:color w:val="000000"/>
        <w:sz w:val="20"/>
        <w:szCs w:val="20"/>
      </w:rPr>
      <w:t>na zadanie pn.: „</w:t>
    </w:r>
    <w:r w:rsidRPr="002E6323">
      <w:rPr>
        <w:rFonts w:ascii="Calibri" w:hAnsi="Calibri" w:cs="Calibri"/>
        <w:b/>
        <w:i/>
        <w:sz w:val="20"/>
        <w:szCs w:val="20"/>
      </w:rPr>
      <w:t xml:space="preserve">Modernizacja </w:t>
    </w:r>
    <w:proofErr w:type="spellStart"/>
    <w:r w:rsidRPr="002E6323">
      <w:rPr>
        <w:rFonts w:ascii="Calibri" w:hAnsi="Calibri" w:cs="Calibri"/>
        <w:b/>
        <w:i/>
        <w:sz w:val="20"/>
        <w:szCs w:val="20"/>
      </w:rPr>
      <w:t>ledowego</w:t>
    </w:r>
    <w:proofErr w:type="spellEnd"/>
    <w:r w:rsidRPr="002E6323">
      <w:rPr>
        <w:rFonts w:ascii="Calibri" w:hAnsi="Calibri" w:cs="Calibri"/>
        <w:b/>
        <w:i/>
        <w:sz w:val="20"/>
        <w:szCs w:val="20"/>
      </w:rPr>
      <w:t xml:space="preserve"> oświetlenia na terenie Gminy Przedbórz</w:t>
    </w:r>
    <w:r w:rsidRPr="002E6323">
      <w:rPr>
        <w:rFonts w:ascii="Calibri" w:hAnsi="Calibri" w:cs="Calibri"/>
        <w:b/>
        <w:bCs/>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decimal"/>
      <w:pStyle w:val="Nagwek9"/>
      <w:lvlText w:val="%9."/>
      <w:lvlJc w:val="left"/>
      <w:pPr>
        <w:tabs>
          <w:tab w:val="num" w:pos="0"/>
        </w:tabs>
        <w:ind w:left="720" w:hanging="360"/>
      </w:pPr>
    </w:lvl>
  </w:abstractNum>
  <w:abstractNum w:abstractNumId="1">
    <w:nsid w:val="00000002"/>
    <w:multiLevelType w:val="multilevel"/>
    <w:tmpl w:val="00000002"/>
    <w:name w:val="WWNum7"/>
    <w:lvl w:ilvl="0">
      <w:start w:val="1"/>
      <w:numFmt w:val="decimal"/>
      <w:lvlText w:val="%1)"/>
      <w:lvlJc w:val="left"/>
      <w:pPr>
        <w:tabs>
          <w:tab w:val="num" w:pos="0"/>
        </w:tabs>
        <w:ind w:left="720" w:hanging="360"/>
      </w:pPr>
      <w:rPr>
        <w:strike w:val="0"/>
        <w:dstrike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Num10"/>
    <w:lvl w:ilvl="0">
      <w:start w:val="1"/>
      <w:numFmt w:val="decimal"/>
      <w:lvlText w:val="2.%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11"/>
    <w:lvl w:ilvl="0">
      <w:start w:val="1"/>
      <w:numFmt w:val="decimal"/>
      <w:lvlText w:val="3.%1."/>
      <w:lvlJc w:val="lef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12"/>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name w:val="WWNum16"/>
    <w:lvl w:ilvl="0">
      <w:start w:val="1"/>
      <w:numFmt w:val="decimal"/>
      <w:lvlText w:val="%1."/>
      <w:lvlJc w:val="left"/>
      <w:pPr>
        <w:tabs>
          <w:tab w:val="num" w:pos="284"/>
        </w:tabs>
        <w:ind w:left="284" w:hanging="284"/>
      </w:pPr>
      <w:rPr>
        <w:color w:val="00000A"/>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0">
    <w:nsid w:val="0000000B"/>
    <w:multiLevelType w:val="multilevel"/>
    <w:tmpl w:val="0000000B"/>
    <w:name w:val="WWNum17"/>
    <w:lvl w:ilvl="0">
      <w:start w:val="1"/>
      <w:numFmt w:val="decimal"/>
      <w:lvlText w:val="%1. "/>
      <w:lvlJc w:val="left"/>
      <w:pPr>
        <w:tabs>
          <w:tab w:val="num" w:pos="397"/>
        </w:tabs>
        <w:ind w:left="397" w:hanging="397"/>
      </w:pPr>
      <w:rPr>
        <w:rFonts w:cs="Calibri"/>
        <w:b w:val="0"/>
        <w:bCs/>
        <w:i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Num18"/>
    <w:lvl w:ilvl="0">
      <w:start w:val="1"/>
      <w:numFmt w:val="decimal"/>
      <w:lvlText w:val="%1."/>
      <w:lvlJc w:val="left"/>
      <w:pPr>
        <w:tabs>
          <w:tab w:val="num" w:pos="0"/>
        </w:tabs>
        <w:ind w:left="720" w:hanging="360"/>
      </w:pPr>
      <w:rPr>
        <w:b w:val="0"/>
        <w:bCs/>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Num19"/>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2.%3."/>
      <w:lvlJc w:val="left"/>
      <w:pPr>
        <w:tabs>
          <w:tab w:val="num" w:pos="850"/>
        </w:tabs>
        <w:ind w:left="850" w:hanging="283"/>
      </w:pPr>
    </w:lvl>
    <w:lvl w:ilvl="3">
      <w:start w:val="1"/>
      <w:numFmt w:val="decimal"/>
      <w:lvlText w:val="%2.%3.%4."/>
      <w:lvlJc w:val="left"/>
      <w:pPr>
        <w:tabs>
          <w:tab w:val="num" w:pos="1134"/>
        </w:tabs>
        <w:ind w:left="1134" w:hanging="283"/>
      </w:pPr>
    </w:lvl>
    <w:lvl w:ilvl="4">
      <w:start w:val="1"/>
      <w:numFmt w:val="decimal"/>
      <w:lvlText w:val="%2.%3.%4.%5."/>
      <w:lvlJc w:val="left"/>
      <w:pPr>
        <w:tabs>
          <w:tab w:val="num" w:pos="1417"/>
        </w:tabs>
        <w:ind w:left="1417" w:hanging="283"/>
      </w:pPr>
    </w:lvl>
    <w:lvl w:ilvl="5">
      <w:start w:val="1"/>
      <w:numFmt w:val="decimal"/>
      <w:lvlText w:val="%2.%3.%4.%5.%6."/>
      <w:lvlJc w:val="left"/>
      <w:pPr>
        <w:tabs>
          <w:tab w:val="num" w:pos="1701"/>
        </w:tabs>
        <w:ind w:left="1701" w:hanging="283"/>
      </w:pPr>
    </w:lvl>
    <w:lvl w:ilvl="6">
      <w:start w:val="1"/>
      <w:numFmt w:val="decimal"/>
      <w:lvlText w:val="%2.%3.%4.%5.%6.%7."/>
      <w:lvlJc w:val="left"/>
      <w:pPr>
        <w:tabs>
          <w:tab w:val="num" w:pos="1984"/>
        </w:tabs>
        <w:ind w:left="1984" w:hanging="283"/>
      </w:pPr>
    </w:lvl>
    <w:lvl w:ilvl="7">
      <w:start w:val="1"/>
      <w:numFmt w:val="decimal"/>
      <w:lvlText w:val="%2.%3.%4.%5.%6.%7.%8."/>
      <w:lvlJc w:val="left"/>
      <w:pPr>
        <w:tabs>
          <w:tab w:val="num" w:pos="2268"/>
        </w:tabs>
        <w:ind w:left="2268" w:hanging="283"/>
      </w:pPr>
    </w:lvl>
    <w:lvl w:ilvl="8">
      <w:start w:val="1"/>
      <w:numFmt w:val="decimal"/>
      <w:lvlText w:val="%2.%3.%4.%5.%6.%7.%8.%9."/>
      <w:lvlJc w:val="left"/>
      <w:pPr>
        <w:tabs>
          <w:tab w:val="num" w:pos="2551"/>
        </w:tabs>
        <w:ind w:left="2551" w:hanging="283"/>
      </w:pPr>
    </w:lvl>
  </w:abstractNum>
  <w:abstractNum w:abstractNumId="13">
    <w:nsid w:val="0000000E"/>
    <w:multiLevelType w:val="multilevel"/>
    <w:tmpl w:val="0000000E"/>
    <w:name w:val="WWNum2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080" w:hanging="360"/>
      </w:pPr>
    </w:lvl>
    <w:lvl w:ilvl="2">
      <w:start w:val="1"/>
      <w:numFmt w:val="lowerLetter"/>
      <w:lvlText w:val="%2.%3)"/>
      <w:lvlJc w:val="left"/>
      <w:pPr>
        <w:tabs>
          <w:tab w:val="num" w:pos="0"/>
        </w:tabs>
        <w:ind w:left="1440" w:hanging="360"/>
      </w:pPr>
    </w:lvl>
    <w:lvl w:ilvl="3">
      <w:start w:val="1"/>
      <w:numFmt w:val="lowerLetter"/>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Letter"/>
      <w:lvlText w:val="%2.%3.%4.%5.%6)"/>
      <w:lvlJc w:val="left"/>
      <w:pPr>
        <w:tabs>
          <w:tab w:val="num" w:pos="0"/>
        </w:tabs>
        <w:ind w:left="2520" w:hanging="360"/>
      </w:pPr>
    </w:lvl>
    <w:lvl w:ilvl="6">
      <w:start w:val="1"/>
      <w:numFmt w:val="lowerLetter"/>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Letter"/>
      <w:lvlText w:val="%2.%3.%4.%5.%6.%7.%8.%9)"/>
      <w:lvlJc w:val="left"/>
      <w:pPr>
        <w:tabs>
          <w:tab w:val="num" w:pos="0"/>
        </w:tabs>
        <w:ind w:left="3600" w:hanging="360"/>
      </w:pPr>
    </w:lvl>
  </w:abstractNum>
  <w:abstractNum w:abstractNumId="14">
    <w:nsid w:val="0000000F"/>
    <w:multiLevelType w:val="multilevel"/>
    <w:tmpl w:val="0000000F"/>
    <w:name w:val="WWNum21"/>
    <w:lvl w:ilvl="0">
      <w:start w:val="1"/>
      <w:numFmt w:val="lowerLetter"/>
      <w:lvlText w:val="%1)"/>
      <w:lvlJc w:val="left"/>
      <w:pPr>
        <w:tabs>
          <w:tab w:val="num" w:pos="0"/>
        </w:tabs>
        <w:ind w:left="720" w:hanging="360"/>
      </w:pPr>
      <w:rPr>
        <w:strike w:val="0"/>
        <w:dstrike w:val="0"/>
        <w:color w:val="00000A"/>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5">
    <w:nsid w:val="00000010"/>
    <w:multiLevelType w:val="multilevel"/>
    <w:tmpl w:val="00000010"/>
    <w:name w:val="WWNum22"/>
    <w:lvl w:ilvl="0">
      <w:start w:val="1"/>
      <w:numFmt w:val="decimal"/>
      <w:lvlText w:val="%1."/>
      <w:lvlJc w:val="left"/>
      <w:pPr>
        <w:tabs>
          <w:tab w:val="num" w:pos="284"/>
        </w:tabs>
        <w:ind w:left="284" w:hanging="284"/>
      </w:pPr>
      <w:rPr>
        <w:rFonts w:cs="Times New Roman"/>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rPr>
        <w:b w:val="0"/>
        <w:bCs/>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6">
    <w:nsid w:val="00000011"/>
    <w:multiLevelType w:val="multilevel"/>
    <w:tmpl w:val="EBEA36F2"/>
    <w:name w:val="WWNum23"/>
    <w:lvl w:ilvl="0">
      <w:start w:val="1"/>
      <w:numFmt w:val="decimal"/>
      <w:lvlText w:val="%1."/>
      <w:lvlJc w:val="left"/>
      <w:pPr>
        <w:tabs>
          <w:tab w:val="num" w:pos="502"/>
        </w:tabs>
        <w:ind w:left="502" w:hanging="360"/>
      </w:pPr>
      <w:rPr>
        <w:b w:val="0"/>
        <w:strike w:val="0"/>
        <w:color w:val="auto"/>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lowerLetter"/>
      <w:lvlText w:val="%2.%3.%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nsid w:val="00000012"/>
    <w:multiLevelType w:val="multilevel"/>
    <w:tmpl w:val="00000012"/>
    <w:name w:val="WWNum24"/>
    <w:lvl w:ilvl="0">
      <w:start w:val="1"/>
      <w:numFmt w:val="decimal"/>
      <w:lvlText w:val="%1)"/>
      <w:lvlJc w:val="left"/>
      <w:pPr>
        <w:tabs>
          <w:tab w:val="num" w:pos="360"/>
        </w:tabs>
        <w:ind w:left="360" w:hanging="360"/>
      </w:pPr>
      <w:rPr>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Num25"/>
    <w:lvl w:ilvl="0">
      <w:start w:val="1"/>
      <w:numFmt w:val="decimal"/>
      <w:lvlText w:val="%1."/>
      <w:lvlJc w:val="left"/>
      <w:pPr>
        <w:tabs>
          <w:tab w:val="num" w:pos="0"/>
        </w:tabs>
        <w:ind w:left="720" w:hanging="360"/>
      </w:pPr>
    </w:lvl>
    <w:lvl w:ilvl="1">
      <w:start w:val="1"/>
      <w:numFmt w:val="bullet"/>
      <w:lvlText w:val=""/>
      <w:lvlJc w:val="left"/>
      <w:pPr>
        <w:tabs>
          <w:tab w:val="num" w:pos="0"/>
        </w:tabs>
        <w:ind w:left="1650" w:hanging="570"/>
      </w:pPr>
      <w:rPr>
        <w:rFonts w:ascii="Symbol" w:hAnsi="Symbol"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4"/>
    <w:multiLevelType w:val="multilevel"/>
    <w:tmpl w:val="00000014"/>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5"/>
    <w:multiLevelType w:val="multilevel"/>
    <w:tmpl w:val="00000015"/>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D971F54"/>
    <w:multiLevelType w:val="hybridMultilevel"/>
    <w:tmpl w:val="EE7E0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F57B5C"/>
    <w:multiLevelType w:val="hybridMultilevel"/>
    <w:tmpl w:val="4EA464BE"/>
    <w:lvl w:ilvl="0" w:tplc="04150013">
      <w:start w:val="1"/>
      <w:numFmt w:val="upperRoman"/>
      <w:lvlText w:val="%1."/>
      <w:lvlJc w:val="righ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FD1B63"/>
    <w:multiLevelType w:val="hybridMultilevel"/>
    <w:tmpl w:val="BA76C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2C"/>
    <w:rsid w:val="0005069A"/>
    <w:rsid w:val="00127AC5"/>
    <w:rsid w:val="00156CF5"/>
    <w:rsid w:val="00323B68"/>
    <w:rsid w:val="00357501"/>
    <w:rsid w:val="004064F6"/>
    <w:rsid w:val="004C1CB9"/>
    <w:rsid w:val="005B7C15"/>
    <w:rsid w:val="00636AEC"/>
    <w:rsid w:val="00794C53"/>
    <w:rsid w:val="00827FC3"/>
    <w:rsid w:val="008A59B5"/>
    <w:rsid w:val="008F5ECC"/>
    <w:rsid w:val="00987CF6"/>
    <w:rsid w:val="00A20006"/>
    <w:rsid w:val="00AC5D16"/>
    <w:rsid w:val="00D36332"/>
    <w:rsid w:val="00E53560"/>
    <w:rsid w:val="00F1282C"/>
    <w:rsid w:val="00FB7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282C"/>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1282C"/>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1282C"/>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1282C"/>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282C"/>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1282C"/>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1282C"/>
    <w:rPr>
      <w:rFonts w:ascii="Liberation Serif" w:eastAsia="SimSun" w:hAnsi="Liberation Serif" w:cs="Arial"/>
      <w:b/>
      <w:bCs/>
      <w:kern w:val="1"/>
      <w:sz w:val="24"/>
      <w:szCs w:val="24"/>
      <w:lang w:eastAsia="hi-IN" w:bidi="hi-IN"/>
    </w:rPr>
  </w:style>
  <w:style w:type="character" w:customStyle="1" w:styleId="Domylnaczcionkaakapitu1">
    <w:name w:val="Domyślna czcionka akapitu1"/>
    <w:uiPriority w:val="99"/>
    <w:rsid w:val="00F1282C"/>
  </w:style>
  <w:style w:type="character" w:customStyle="1" w:styleId="StopkaZnak">
    <w:name w:val="Stopka Znak"/>
    <w:rsid w:val="00F1282C"/>
    <w:rPr>
      <w:rFonts w:ascii="Liberation Serif" w:eastAsia="SimSun" w:hAnsi="Liberation Serif" w:cs="Arial"/>
      <w:kern w:val="1"/>
      <w:sz w:val="24"/>
      <w:szCs w:val="24"/>
      <w:lang w:eastAsia="hi-IN" w:bidi="hi-IN"/>
    </w:rPr>
  </w:style>
  <w:style w:type="character" w:customStyle="1" w:styleId="TekstpodstawowyZnak">
    <w:name w:val="Tekst podstawowy Znak"/>
    <w:rsid w:val="00F1282C"/>
    <w:rPr>
      <w:rFonts w:ascii="Liberation Serif" w:eastAsia="SimSun" w:hAnsi="Liberation Serif" w:cs="Mangal"/>
      <w:kern w:val="1"/>
      <w:sz w:val="24"/>
      <w:szCs w:val="21"/>
      <w:lang w:eastAsia="hi-IN" w:bidi="hi-IN"/>
    </w:rPr>
  </w:style>
  <w:style w:type="character" w:styleId="Uwydatnienie">
    <w:name w:val="Emphasis"/>
    <w:qFormat/>
    <w:rsid w:val="00F1282C"/>
    <w:rPr>
      <w:i/>
      <w:iCs/>
    </w:rPr>
  </w:style>
  <w:style w:type="character" w:customStyle="1" w:styleId="Tekstpodstawowy2Znak">
    <w:name w:val="Tekst podstawowy 2 Znak"/>
    <w:rsid w:val="00F1282C"/>
    <w:rPr>
      <w:rFonts w:ascii="Liberation Serif" w:eastAsia="SimSun" w:hAnsi="Liberation Serif" w:cs="Mangal"/>
      <w:kern w:val="1"/>
      <w:sz w:val="24"/>
      <w:szCs w:val="21"/>
      <w:lang w:eastAsia="hi-IN" w:bidi="hi-IN"/>
    </w:rPr>
  </w:style>
  <w:style w:type="character" w:customStyle="1" w:styleId="TekstpodstawowywcityZnak">
    <w:name w:val="Tekst podstawowy wcięty Znak"/>
    <w:rsid w:val="00F1282C"/>
    <w:rPr>
      <w:rFonts w:ascii="Liberation Serif" w:eastAsia="SimSun" w:hAnsi="Liberation Serif" w:cs="Mangal"/>
      <w:kern w:val="1"/>
      <w:sz w:val="24"/>
      <w:szCs w:val="21"/>
      <w:lang w:eastAsia="hi-IN" w:bidi="hi-IN"/>
    </w:rPr>
  </w:style>
  <w:style w:type="character" w:styleId="Hipercze">
    <w:name w:val="Hyperlink"/>
    <w:rsid w:val="00F1282C"/>
    <w:rPr>
      <w:color w:val="0563C1"/>
      <w:u w:val="single"/>
    </w:rPr>
  </w:style>
  <w:style w:type="character" w:customStyle="1" w:styleId="tekstdokbold">
    <w:name w:val="tekst dok. bold"/>
    <w:rsid w:val="00F1282C"/>
    <w:rPr>
      <w:b/>
    </w:rPr>
  </w:style>
  <w:style w:type="character" w:customStyle="1" w:styleId="PodtytuZnak">
    <w:name w:val="Podtytuł Znak"/>
    <w:rsid w:val="00F1282C"/>
    <w:rPr>
      <w:rFonts w:cs="Mangal"/>
      <w:color w:val="5A5A5A"/>
      <w:spacing w:val="15"/>
      <w:kern w:val="1"/>
      <w:szCs w:val="20"/>
      <w:lang w:eastAsia="hi-IN" w:bidi="hi-IN"/>
    </w:rPr>
  </w:style>
  <w:style w:type="character" w:customStyle="1" w:styleId="Odwoaniedokomentarza1">
    <w:name w:val="Odwołanie do komentarza1"/>
    <w:rsid w:val="00F1282C"/>
    <w:rPr>
      <w:sz w:val="16"/>
      <w:szCs w:val="16"/>
    </w:rPr>
  </w:style>
  <w:style w:type="character" w:customStyle="1" w:styleId="TekstkomentarzaZnak">
    <w:name w:val="Tekst komentarza Znak"/>
    <w:rsid w:val="00F1282C"/>
    <w:rPr>
      <w:rFonts w:ascii="Liberation Serif" w:eastAsia="SimSun" w:hAnsi="Liberation Serif" w:cs="Mangal"/>
      <w:kern w:val="1"/>
      <w:sz w:val="20"/>
      <w:szCs w:val="18"/>
      <w:lang w:eastAsia="hi-IN" w:bidi="hi-IN"/>
    </w:rPr>
  </w:style>
  <w:style w:type="character" w:customStyle="1" w:styleId="TematkomentarzaZnak">
    <w:name w:val="Temat komentarza Znak"/>
    <w:rsid w:val="00F1282C"/>
    <w:rPr>
      <w:rFonts w:ascii="Liberation Serif" w:eastAsia="SimSun" w:hAnsi="Liberation Serif" w:cs="Mangal"/>
      <w:b/>
      <w:bCs/>
      <w:kern w:val="1"/>
      <w:sz w:val="20"/>
      <w:szCs w:val="18"/>
      <w:lang w:eastAsia="hi-IN" w:bidi="hi-IN"/>
    </w:rPr>
  </w:style>
  <w:style w:type="character" w:customStyle="1" w:styleId="TekstdymkaZnak">
    <w:name w:val="Tekst dymka Znak"/>
    <w:rsid w:val="00F1282C"/>
    <w:rPr>
      <w:rFonts w:ascii="Segoe UI" w:eastAsia="SimSun" w:hAnsi="Segoe UI" w:cs="Mangal"/>
      <w:kern w:val="1"/>
      <w:sz w:val="18"/>
      <w:szCs w:val="16"/>
      <w:lang w:eastAsia="hi-IN" w:bidi="hi-IN"/>
    </w:rPr>
  </w:style>
  <w:style w:type="character" w:customStyle="1" w:styleId="apple-converted-space">
    <w:name w:val="apple-converted-space"/>
    <w:basedOn w:val="Domylnaczcionkaakapitu1"/>
    <w:rsid w:val="00F1282C"/>
  </w:style>
  <w:style w:type="character" w:customStyle="1" w:styleId="NagwekZnak">
    <w:name w:val="Nagłówek Znak"/>
    <w:rsid w:val="00F1282C"/>
    <w:rPr>
      <w:rFonts w:ascii="Liberation Serif" w:eastAsia="SimSun" w:hAnsi="Liberation Serif" w:cs="Mangal"/>
      <w:kern w:val="1"/>
      <w:sz w:val="24"/>
      <w:szCs w:val="21"/>
      <w:lang w:eastAsia="hi-IN" w:bidi="hi-IN"/>
    </w:rPr>
  </w:style>
  <w:style w:type="character" w:customStyle="1" w:styleId="TekstprzypisukocowegoZnak">
    <w:name w:val="Tekst przypisu końcowego Znak"/>
    <w:rsid w:val="00F1282C"/>
    <w:rPr>
      <w:rFonts w:ascii="Liberation Serif" w:eastAsia="SimSun" w:hAnsi="Liberation Serif" w:cs="Mangal"/>
      <w:kern w:val="1"/>
      <w:sz w:val="20"/>
      <w:szCs w:val="18"/>
      <w:lang w:eastAsia="hi-IN" w:bidi="hi-IN"/>
    </w:rPr>
  </w:style>
  <w:style w:type="character" w:customStyle="1" w:styleId="Odwoanieprzypisukocowego1">
    <w:name w:val="Odwołanie przypisu końcowego1"/>
    <w:rsid w:val="00F1282C"/>
    <w:rPr>
      <w:vertAlign w:val="superscript"/>
    </w:rPr>
  </w:style>
  <w:style w:type="character" w:customStyle="1" w:styleId="Wyrnieniedelikatne1">
    <w:name w:val="Wyróżnienie delikatne1"/>
    <w:rsid w:val="00F1282C"/>
    <w:rPr>
      <w:i/>
      <w:iCs/>
      <w:color w:val="404040"/>
    </w:rPr>
  </w:style>
  <w:style w:type="character" w:customStyle="1" w:styleId="UnresolvedMention">
    <w:name w:val="Unresolved Mention"/>
    <w:rsid w:val="00F1282C"/>
    <w:rPr>
      <w:color w:val="605E5C"/>
    </w:rPr>
  </w:style>
  <w:style w:type="character" w:customStyle="1" w:styleId="TekstprzypisudolnegoZnak">
    <w:name w:val="Tekst przypisu dolnego Znak"/>
    <w:rsid w:val="00F1282C"/>
    <w:rPr>
      <w:rFonts w:ascii="Liberation Serif" w:eastAsia="SimSun" w:hAnsi="Liberation Serif" w:cs="Mangal"/>
      <w:kern w:val="1"/>
      <w:sz w:val="20"/>
      <w:szCs w:val="18"/>
      <w:lang w:eastAsia="hi-IN" w:bidi="hi-IN"/>
    </w:rPr>
  </w:style>
  <w:style w:type="character" w:customStyle="1" w:styleId="Odwoanieprzypisudolnego1">
    <w:name w:val="Odwołanie przypisu dolnego1"/>
    <w:rsid w:val="00F1282C"/>
    <w:rPr>
      <w:vertAlign w:val="superscript"/>
    </w:rPr>
  </w:style>
  <w:style w:type="character" w:customStyle="1" w:styleId="Domylnaczcionkaakapitu10">
    <w:name w:val="Domyślna czcionka akapitu1"/>
    <w:uiPriority w:val="99"/>
    <w:rsid w:val="00F1282C"/>
  </w:style>
  <w:style w:type="character" w:customStyle="1" w:styleId="ListLabel1">
    <w:name w:val="ListLabel 1"/>
    <w:rsid w:val="00F1282C"/>
    <w:rPr>
      <w:b w:val="0"/>
    </w:rPr>
  </w:style>
  <w:style w:type="character" w:customStyle="1" w:styleId="ListLabel2">
    <w:name w:val="ListLabel 2"/>
    <w:rsid w:val="00F1282C"/>
    <w:rPr>
      <w:rFonts w:cs="Arial"/>
      <w:color w:val="000000"/>
    </w:rPr>
  </w:style>
  <w:style w:type="character" w:customStyle="1" w:styleId="ListLabel3">
    <w:name w:val="ListLabel 3"/>
    <w:rsid w:val="00F1282C"/>
    <w:rPr>
      <w:strike w:val="0"/>
      <w:dstrike w:val="0"/>
      <w:color w:val="00000A"/>
    </w:rPr>
  </w:style>
  <w:style w:type="character" w:customStyle="1" w:styleId="ListLabel4">
    <w:name w:val="ListLabel 4"/>
    <w:rsid w:val="00F1282C"/>
    <w:rPr>
      <w:b/>
      <w:bCs w:val="0"/>
    </w:rPr>
  </w:style>
  <w:style w:type="character" w:customStyle="1" w:styleId="ListLabel5">
    <w:name w:val="ListLabel 5"/>
    <w:rsid w:val="00F1282C"/>
    <w:rPr>
      <w:b/>
      <w:bCs/>
      <w:i w:val="0"/>
    </w:rPr>
  </w:style>
  <w:style w:type="character" w:customStyle="1" w:styleId="ListLabel6">
    <w:name w:val="ListLabel 6"/>
    <w:rsid w:val="00F1282C"/>
    <w:rPr>
      <w:rFonts w:eastAsia="Times" w:cs="Times New Roman"/>
      <w:b w:val="0"/>
      <w:bCs w:val="0"/>
      <w:i w:val="0"/>
      <w:iCs w:val="0"/>
      <w:sz w:val="24"/>
      <w:szCs w:val="24"/>
    </w:rPr>
  </w:style>
  <w:style w:type="character" w:customStyle="1" w:styleId="ListLabel7">
    <w:name w:val="ListLabel 7"/>
    <w:rsid w:val="00F1282C"/>
    <w:rPr>
      <w:b/>
    </w:rPr>
  </w:style>
  <w:style w:type="character" w:customStyle="1" w:styleId="ListLabel8">
    <w:name w:val="ListLabel 8"/>
    <w:rsid w:val="00F1282C"/>
    <w:rPr>
      <w:color w:val="00000A"/>
    </w:rPr>
  </w:style>
  <w:style w:type="character" w:customStyle="1" w:styleId="ListLabel9">
    <w:name w:val="ListLabel 9"/>
    <w:rsid w:val="00F1282C"/>
    <w:rPr>
      <w:rFonts w:cs="Calibri"/>
      <w:b w:val="0"/>
      <w:bCs/>
      <w:i w:val="0"/>
      <w:color w:val="000000"/>
      <w:sz w:val="24"/>
      <w:szCs w:val="24"/>
    </w:rPr>
  </w:style>
  <w:style w:type="character" w:customStyle="1" w:styleId="ListLabel10">
    <w:name w:val="ListLabel 10"/>
    <w:rsid w:val="00F1282C"/>
    <w:rPr>
      <w:b w:val="0"/>
      <w:bCs/>
      <w:color w:val="00000A"/>
    </w:rPr>
  </w:style>
  <w:style w:type="character" w:customStyle="1" w:styleId="ListLabel11">
    <w:name w:val="ListLabel 11"/>
    <w:rsid w:val="00F1282C"/>
    <w:rPr>
      <w:rFonts w:eastAsia="OpenSymbol" w:cs="OpenSymbol"/>
    </w:rPr>
  </w:style>
  <w:style w:type="character" w:customStyle="1" w:styleId="ListLabel12">
    <w:name w:val="ListLabel 12"/>
    <w:rsid w:val="00F1282C"/>
    <w:rPr>
      <w:rFonts w:cs="Times New Roman"/>
      <w:b/>
    </w:rPr>
  </w:style>
  <w:style w:type="character" w:customStyle="1" w:styleId="ListLabel13">
    <w:name w:val="ListLabel 13"/>
    <w:rsid w:val="00F1282C"/>
    <w:rPr>
      <w:b w:val="0"/>
      <w:bCs/>
    </w:rPr>
  </w:style>
  <w:style w:type="character" w:customStyle="1" w:styleId="ListLabel14">
    <w:name w:val="ListLabel 14"/>
    <w:rsid w:val="00F1282C"/>
    <w:rPr>
      <w:i w:val="0"/>
      <w:iCs w:val="0"/>
    </w:rPr>
  </w:style>
  <w:style w:type="character" w:customStyle="1" w:styleId="ListLabel15">
    <w:name w:val="ListLabel 15"/>
    <w:rsid w:val="00F1282C"/>
    <w:rPr>
      <w:rFonts w:eastAsia="Times New Roman" w:cs="Times New Roman"/>
    </w:rPr>
  </w:style>
  <w:style w:type="character" w:customStyle="1" w:styleId="Znakiprzypiswdolnych">
    <w:name w:val="Znaki przypisów dolnych"/>
    <w:rsid w:val="00F1282C"/>
  </w:style>
  <w:style w:type="character" w:styleId="Odwoanieprzypisudolnego">
    <w:name w:val="footnote reference"/>
    <w:rsid w:val="00F1282C"/>
    <w:rPr>
      <w:vertAlign w:val="superscript"/>
    </w:rPr>
  </w:style>
  <w:style w:type="character" w:styleId="Odwoanieprzypisukocowego">
    <w:name w:val="endnote reference"/>
    <w:rsid w:val="00F1282C"/>
    <w:rPr>
      <w:vertAlign w:val="superscript"/>
    </w:rPr>
  </w:style>
  <w:style w:type="character" w:customStyle="1" w:styleId="Znakiprzypiswkocowych">
    <w:name w:val="Znaki przypisów końcowych"/>
    <w:rsid w:val="00F1282C"/>
  </w:style>
  <w:style w:type="paragraph" w:customStyle="1" w:styleId="Nagwek10">
    <w:name w:val="Nagłówek1"/>
    <w:basedOn w:val="Normalny"/>
    <w:next w:val="Tekstpodstawowy"/>
    <w:rsid w:val="00F1282C"/>
    <w:pPr>
      <w:keepNext/>
      <w:spacing w:before="240" w:after="120"/>
    </w:pPr>
    <w:rPr>
      <w:rFonts w:ascii="Arial" w:eastAsia="Microsoft YaHei" w:hAnsi="Arial"/>
      <w:sz w:val="28"/>
      <w:szCs w:val="28"/>
    </w:rPr>
  </w:style>
  <w:style w:type="paragraph" w:styleId="Tekstpodstawowy">
    <w:name w:val="Body Text"/>
    <w:basedOn w:val="Normalny"/>
    <w:link w:val="TekstpodstawowyZnak1"/>
    <w:rsid w:val="00F1282C"/>
    <w:pPr>
      <w:spacing w:after="140" w:line="288" w:lineRule="auto"/>
    </w:pPr>
    <w:rPr>
      <w:rFonts w:cs="Mangal"/>
      <w:szCs w:val="21"/>
    </w:rPr>
  </w:style>
  <w:style w:type="character" w:customStyle="1" w:styleId="TekstpodstawowyZnak1">
    <w:name w:val="Tekst podstawowy Znak1"/>
    <w:basedOn w:val="Domylnaczcionkaakapitu"/>
    <w:link w:val="Tekstpodstawowy"/>
    <w:rsid w:val="00F1282C"/>
    <w:rPr>
      <w:rFonts w:ascii="Liberation Serif" w:eastAsia="SimSun" w:hAnsi="Liberation Serif" w:cs="Mangal"/>
      <w:kern w:val="1"/>
      <w:sz w:val="24"/>
      <w:szCs w:val="21"/>
      <w:lang w:eastAsia="hi-IN" w:bidi="hi-IN"/>
    </w:rPr>
  </w:style>
  <w:style w:type="paragraph" w:styleId="Lista">
    <w:name w:val="List"/>
    <w:basedOn w:val="Normalny"/>
    <w:rsid w:val="00F1282C"/>
    <w:pPr>
      <w:widowControl/>
      <w:ind w:left="283" w:hanging="283"/>
    </w:pPr>
    <w:rPr>
      <w:rFonts w:ascii="Arial" w:eastAsia="Times New Roman" w:hAnsi="Arial"/>
      <w:lang w:eastAsia="ar-SA" w:bidi="ar-SA"/>
    </w:rPr>
  </w:style>
  <w:style w:type="paragraph" w:customStyle="1" w:styleId="Podpis1">
    <w:name w:val="Podpis1"/>
    <w:basedOn w:val="Normalny"/>
    <w:rsid w:val="00F1282C"/>
    <w:pPr>
      <w:suppressLineNumbers/>
      <w:spacing w:before="120" w:after="120"/>
    </w:pPr>
    <w:rPr>
      <w:i/>
      <w:iCs/>
    </w:rPr>
  </w:style>
  <w:style w:type="paragraph" w:customStyle="1" w:styleId="Indeks">
    <w:name w:val="Indeks"/>
    <w:basedOn w:val="Normalny"/>
    <w:rsid w:val="00F1282C"/>
    <w:pPr>
      <w:suppressLineNumbers/>
    </w:pPr>
  </w:style>
  <w:style w:type="paragraph" w:styleId="Stopka">
    <w:name w:val="footer"/>
    <w:basedOn w:val="Normalny"/>
    <w:link w:val="StopkaZnak1"/>
    <w:rsid w:val="00F1282C"/>
    <w:pPr>
      <w:suppressLineNumbers/>
      <w:tabs>
        <w:tab w:val="center" w:pos="4536"/>
        <w:tab w:val="right" w:pos="9072"/>
      </w:tabs>
    </w:pPr>
  </w:style>
  <w:style w:type="character" w:customStyle="1" w:styleId="StopkaZnak1">
    <w:name w:val="Stopka Znak1"/>
    <w:basedOn w:val="Domylnaczcionkaakapitu"/>
    <w:link w:val="Stopka"/>
    <w:rsid w:val="00F1282C"/>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1282C"/>
    <w:pPr>
      <w:ind w:left="720"/>
    </w:pPr>
    <w:rPr>
      <w:rFonts w:cs="Mangal"/>
      <w:szCs w:val="21"/>
    </w:rPr>
  </w:style>
  <w:style w:type="paragraph" w:customStyle="1" w:styleId="Default">
    <w:name w:val="Default"/>
    <w:rsid w:val="00F1282C"/>
    <w:pPr>
      <w:suppressAutoHyphens/>
      <w:spacing w:after="0" w:line="100" w:lineRule="atLeast"/>
    </w:pPr>
    <w:rPr>
      <w:rFonts w:ascii="Times New Roman" w:eastAsia="Calibri" w:hAnsi="Times New Roman" w:cs="Times New Roman"/>
      <w:color w:val="000000"/>
      <w:sz w:val="24"/>
      <w:szCs w:val="24"/>
      <w:lang w:eastAsia="ar-SA"/>
    </w:rPr>
  </w:style>
  <w:style w:type="paragraph" w:customStyle="1" w:styleId="Tekstpodstawowy21">
    <w:name w:val="Tekst podstawowy 21"/>
    <w:basedOn w:val="Normalny"/>
    <w:rsid w:val="00F1282C"/>
    <w:pPr>
      <w:spacing w:after="120" w:line="480" w:lineRule="auto"/>
    </w:pPr>
    <w:rPr>
      <w:rFonts w:cs="Mangal"/>
      <w:szCs w:val="21"/>
    </w:rPr>
  </w:style>
  <w:style w:type="paragraph" w:styleId="Tekstpodstawowywcity">
    <w:name w:val="Body Text Indent"/>
    <w:basedOn w:val="Normalny"/>
    <w:link w:val="TekstpodstawowywcityZnak1"/>
    <w:rsid w:val="00F1282C"/>
    <w:pPr>
      <w:spacing w:after="120"/>
      <w:ind w:left="283"/>
    </w:pPr>
    <w:rPr>
      <w:rFonts w:cs="Mangal"/>
      <w:szCs w:val="21"/>
    </w:rPr>
  </w:style>
  <w:style w:type="character" w:customStyle="1" w:styleId="TekstpodstawowywcityZnak1">
    <w:name w:val="Tekst podstawowy wcięty Znak1"/>
    <w:basedOn w:val="Domylnaczcionkaakapitu"/>
    <w:link w:val="Tekstpodstawowywcity"/>
    <w:rsid w:val="00F1282C"/>
    <w:rPr>
      <w:rFonts w:ascii="Liberation Serif" w:eastAsia="SimSun" w:hAnsi="Liberation Serif" w:cs="Mangal"/>
      <w:kern w:val="1"/>
      <w:sz w:val="24"/>
      <w:szCs w:val="21"/>
      <w:lang w:eastAsia="hi-IN" w:bidi="hi-IN"/>
    </w:rPr>
  </w:style>
  <w:style w:type="paragraph" w:customStyle="1" w:styleId="Tekstpodstawowy210">
    <w:name w:val="Tekst podstawowy 21"/>
    <w:basedOn w:val="Normalny"/>
    <w:rsid w:val="00F1282C"/>
    <w:pPr>
      <w:spacing w:after="120" w:line="480" w:lineRule="auto"/>
    </w:pPr>
    <w:rPr>
      <w:rFonts w:ascii="Times New Roman" w:eastAsia="Times New Roman" w:hAnsi="Times New Roman" w:cs="Times New Roman"/>
    </w:rPr>
  </w:style>
  <w:style w:type="paragraph" w:customStyle="1" w:styleId="Tekstpodstawowy23">
    <w:name w:val="Tekst podstawowy 23"/>
    <w:basedOn w:val="Normalny"/>
    <w:rsid w:val="00F1282C"/>
    <w:pPr>
      <w:spacing w:after="120" w:line="480" w:lineRule="auto"/>
    </w:pPr>
    <w:rPr>
      <w:rFonts w:ascii="Times New Roman" w:eastAsia="Times New Roman" w:hAnsi="Times New Roman" w:cs="Times New Roman"/>
    </w:rPr>
  </w:style>
  <w:style w:type="paragraph" w:customStyle="1" w:styleId="Nagwek20">
    <w:name w:val="Nagłówek2"/>
    <w:basedOn w:val="Normalny"/>
    <w:rsid w:val="00F1282C"/>
    <w:pPr>
      <w:jc w:val="center"/>
    </w:pPr>
    <w:rPr>
      <w:rFonts w:ascii="Arial" w:eastAsia="Arial" w:hAnsi="Arial"/>
      <w:b/>
      <w:bCs/>
      <w:sz w:val="28"/>
      <w:szCs w:val="28"/>
    </w:rPr>
  </w:style>
  <w:style w:type="paragraph" w:customStyle="1" w:styleId="Tekstpodstawowy22">
    <w:name w:val="Tekst podstawowy 22"/>
    <w:basedOn w:val="Normalny"/>
    <w:rsid w:val="00F1282C"/>
    <w:pPr>
      <w:widowControl/>
      <w:spacing w:after="120" w:line="480" w:lineRule="auto"/>
    </w:pPr>
    <w:rPr>
      <w:rFonts w:ascii="Times New Roman" w:eastAsia="Times New Roman" w:hAnsi="Times New Roman" w:cs="Times New Roman"/>
      <w:color w:val="00000A"/>
      <w:lang w:eastAsia="ar-SA" w:bidi="ar-SA"/>
    </w:rPr>
  </w:style>
  <w:style w:type="paragraph" w:styleId="Podtytu">
    <w:name w:val="Subtitle"/>
    <w:basedOn w:val="Normalny"/>
    <w:next w:val="Tekstpodstawowy"/>
    <w:link w:val="PodtytuZnak1"/>
    <w:qFormat/>
    <w:rsid w:val="00F1282C"/>
    <w:pPr>
      <w:spacing w:after="160"/>
    </w:pPr>
    <w:rPr>
      <w:rFonts w:ascii="Calibri" w:hAnsi="Calibri" w:cs="Mangal"/>
      <w:i/>
      <w:iCs/>
      <w:color w:val="5A5A5A"/>
      <w:spacing w:val="15"/>
      <w:sz w:val="22"/>
      <w:szCs w:val="20"/>
    </w:rPr>
  </w:style>
  <w:style w:type="character" w:customStyle="1" w:styleId="PodtytuZnak1">
    <w:name w:val="Podtytuł Znak1"/>
    <w:basedOn w:val="Domylnaczcionkaakapitu"/>
    <w:link w:val="Podtytu"/>
    <w:rsid w:val="00F1282C"/>
    <w:rPr>
      <w:rFonts w:ascii="Calibri" w:eastAsia="SimSun" w:hAnsi="Calibri" w:cs="Mangal"/>
      <w:i/>
      <w:iCs/>
      <w:color w:val="5A5A5A"/>
      <w:spacing w:val="15"/>
      <w:kern w:val="1"/>
      <w:szCs w:val="20"/>
      <w:lang w:eastAsia="hi-IN" w:bidi="hi-IN"/>
    </w:rPr>
  </w:style>
  <w:style w:type="paragraph" w:customStyle="1" w:styleId="Tekstpodstawowy24">
    <w:name w:val="Tekst podstawowy 24"/>
    <w:basedOn w:val="Normalny"/>
    <w:rsid w:val="00F1282C"/>
    <w:pPr>
      <w:widowControl/>
      <w:spacing w:after="120" w:line="480" w:lineRule="auto"/>
    </w:pPr>
    <w:rPr>
      <w:rFonts w:ascii="Times New Roman" w:eastAsia="Times New Roman" w:hAnsi="Times New Roman" w:cs="Times New Roman"/>
      <w:lang w:eastAsia="ar-SA" w:bidi="ar-SA"/>
    </w:rPr>
  </w:style>
  <w:style w:type="paragraph" w:customStyle="1" w:styleId="Tekstkomentarza1">
    <w:name w:val="Tekst komentarza1"/>
    <w:basedOn w:val="Normalny"/>
    <w:rsid w:val="00F1282C"/>
    <w:rPr>
      <w:rFonts w:cs="Mangal"/>
      <w:sz w:val="20"/>
      <w:szCs w:val="18"/>
    </w:rPr>
  </w:style>
  <w:style w:type="paragraph" w:customStyle="1" w:styleId="Tematkomentarza1">
    <w:name w:val="Temat komentarza1"/>
    <w:basedOn w:val="Tekstkomentarza1"/>
    <w:rsid w:val="00F1282C"/>
    <w:rPr>
      <w:b/>
      <w:bCs/>
    </w:rPr>
  </w:style>
  <w:style w:type="paragraph" w:customStyle="1" w:styleId="Tekstdymka1">
    <w:name w:val="Tekst dymka1"/>
    <w:basedOn w:val="Normalny"/>
    <w:rsid w:val="00F1282C"/>
    <w:rPr>
      <w:rFonts w:ascii="Segoe UI" w:hAnsi="Segoe UI" w:cs="Mangal"/>
      <w:sz w:val="18"/>
      <w:szCs w:val="16"/>
    </w:rPr>
  </w:style>
  <w:style w:type="paragraph" w:styleId="Nagwek">
    <w:name w:val="header"/>
    <w:basedOn w:val="Normalny"/>
    <w:link w:val="NagwekZnak1"/>
    <w:rsid w:val="00F1282C"/>
    <w:pPr>
      <w:suppressLineNumbers/>
      <w:tabs>
        <w:tab w:val="center" w:pos="4536"/>
        <w:tab w:val="right" w:pos="9072"/>
      </w:tabs>
    </w:pPr>
    <w:rPr>
      <w:rFonts w:cs="Mangal"/>
      <w:szCs w:val="21"/>
    </w:rPr>
  </w:style>
  <w:style w:type="character" w:customStyle="1" w:styleId="NagwekZnak1">
    <w:name w:val="Nagłówek Znak1"/>
    <w:basedOn w:val="Domylnaczcionkaakapitu"/>
    <w:link w:val="Nagwek"/>
    <w:rsid w:val="00F1282C"/>
    <w:rPr>
      <w:rFonts w:ascii="Liberation Serif" w:eastAsia="SimSun" w:hAnsi="Liberation Serif" w:cs="Mangal"/>
      <w:kern w:val="1"/>
      <w:sz w:val="24"/>
      <w:szCs w:val="21"/>
      <w:lang w:eastAsia="hi-IN" w:bidi="hi-IN"/>
    </w:rPr>
  </w:style>
  <w:style w:type="paragraph" w:customStyle="1" w:styleId="WW-Tekstpodstawowy2">
    <w:name w:val="WW-Tekst podstawowy 2"/>
    <w:basedOn w:val="Normalny"/>
    <w:rsid w:val="00F1282C"/>
    <w:pPr>
      <w:spacing w:after="120" w:line="480" w:lineRule="auto"/>
    </w:pPr>
    <w:rPr>
      <w:rFonts w:eastAsia="Times New Roman" w:cs="Tahoma"/>
    </w:rPr>
  </w:style>
  <w:style w:type="paragraph" w:customStyle="1" w:styleId="Tekstprzypisukocowego1">
    <w:name w:val="Tekst przypisu końcowego1"/>
    <w:basedOn w:val="Normalny"/>
    <w:rsid w:val="00F1282C"/>
    <w:rPr>
      <w:rFonts w:cs="Mangal"/>
      <w:sz w:val="20"/>
      <w:szCs w:val="18"/>
    </w:rPr>
  </w:style>
  <w:style w:type="paragraph" w:customStyle="1" w:styleId="Tekstpodstawowywcity21">
    <w:name w:val="Tekst podstawowy wcięty 21"/>
    <w:basedOn w:val="Normalny"/>
    <w:rsid w:val="00F1282C"/>
    <w:pPr>
      <w:widowControl/>
      <w:ind w:left="360"/>
      <w:jc w:val="both"/>
    </w:pPr>
    <w:rPr>
      <w:rFonts w:ascii="Times New Roman" w:eastAsia="Times New Roman" w:hAnsi="Times New Roman" w:cs="Times New Roman"/>
      <w:sz w:val="28"/>
      <w:szCs w:val="20"/>
      <w:lang w:eastAsia="ar-SA" w:bidi="ar-SA"/>
    </w:rPr>
  </w:style>
  <w:style w:type="paragraph" w:customStyle="1" w:styleId="Zawartotabeli">
    <w:name w:val="Zawartość tabeli"/>
    <w:basedOn w:val="Normalny"/>
    <w:rsid w:val="00F1282C"/>
    <w:pPr>
      <w:widowControl/>
      <w:suppressLineNumbers/>
      <w:spacing w:after="200" w:line="276" w:lineRule="auto"/>
    </w:pPr>
    <w:rPr>
      <w:rFonts w:ascii="Calibri" w:eastAsia="Calibri" w:hAnsi="Calibri" w:cs="Times New Roman"/>
      <w:sz w:val="22"/>
      <w:szCs w:val="22"/>
      <w:lang w:eastAsia="ar-SA" w:bidi="ar-SA"/>
    </w:rPr>
  </w:style>
  <w:style w:type="paragraph" w:customStyle="1" w:styleId="Tekstprzypisudolnego1">
    <w:name w:val="Tekst przypisu dolnego1"/>
    <w:basedOn w:val="Normalny"/>
    <w:rsid w:val="00F1282C"/>
    <w:rPr>
      <w:rFonts w:cs="Mangal"/>
      <w:sz w:val="20"/>
      <w:szCs w:val="18"/>
    </w:rPr>
  </w:style>
  <w:style w:type="paragraph" w:customStyle="1" w:styleId="Akapitzlist10">
    <w:name w:val="Akapit z listą1"/>
    <w:basedOn w:val="Normalny"/>
    <w:rsid w:val="00F1282C"/>
    <w:pPr>
      <w:ind w:left="720"/>
    </w:pPr>
    <w:rPr>
      <w:rFonts w:ascii="Times New Roman" w:hAnsi="Times New Roman" w:cs="Lucida Sans"/>
    </w:rPr>
  </w:style>
  <w:style w:type="paragraph" w:customStyle="1" w:styleId="western">
    <w:name w:val="western"/>
    <w:basedOn w:val="Normalny"/>
    <w:rsid w:val="00F1282C"/>
    <w:pPr>
      <w:spacing w:before="100" w:after="119"/>
    </w:pPr>
    <w:rPr>
      <w:rFonts w:ascii="Times New Roman" w:hAnsi="Times New Roman" w:cs="Times New Roman"/>
      <w:color w:val="000000"/>
      <w:sz w:val="16"/>
      <w:szCs w:val="16"/>
      <w:u w:val="single"/>
    </w:rPr>
  </w:style>
  <w:style w:type="paragraph" w:customStyle="1" w:styleId="NormalnyWeb1">
    <w:name w:val="Normalny (Web)1"/>
    <w:basedOn w:val="Normalny"/>
    <w:rsid w:val="00F1282C"/>
    <w:pPr>
      <w:spacing w:before="100" w:after="119"/>
    </w:pPr>
    <w:rPr>
      <w:rFonts w:ascii="Times New Roman" w:hAnsi="Times New Roman" w:cs="Times New Roman"/>
      <w:color w:val="000000"/>
      <w:u w:val="single"/>
    </w:rPr>
  </w:style>
  <w:style w:type="paragraph" w:customStyle="1" w:styleId="Bezodstpw1">
    <w:name w:val="Bez odstępów1"/>
    <w:rsid w:val="00F1282C"/>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Normalny1">
    <w:name w:val="Normalny1"/>
    <w:rsid w:val="00F1282C"/>
    <w:pPr>
      <w:widowControl w:val="0"/>
      <w:suppressAutoHyphens/>
      <w:spacing w:after="0" w:line="100" w:lineRule="atLeast"/>
    </w:pPr>
    <w:rPr>
      <w:rFonts w:ascii="Times New Roman" w:eastAsia="Calibri" w:hAnsi="Times New Roman" w:cs="Times New Roman"/>
      <w:kern w:val="1"/>
      <w:sz w:val="24"/>
      <w:szCs w:val="24"/>
      <w:lang w:eastAsia="hi-IN" w:bidi="hi-IN"/>
    </w:rPr>
  </w:style>
  <w:style w:type="paragraph" w:customStyle="1" w:styleId="standard">
    <w:name w:val="standard"/>
    <w:basedOn w:val="Normalny"/>
    <w:rsid w:val="00F1282C"/>
    <w:pPr>
      <w:widowControl/>
      <w:suppressAutoHyphens w:val="0"/>
      <w:spacing w:before="100" w:after="100"/>
    </w:pPr>
    <w:rPr>
      <w:rFonts w:ascii="Times New Roman" w:eastAsia="Times New Roman" w:hAnsi="Times New Roman" w:cs="Times New Roman"/>
      <w:lang w:eastAsia="ar-SA" w:bidi="ar-SA"/>
    </w:rPr>
  </w:style>
  <w:style w:type="paragraph" w:styleId="Tekstprzypisudolnego">
    <w:name w:val="footnote text"/>
    <w:basedOn w:val="Normalny"/>
    <w:link w:val="TekstprzypisudolnegoZnak1"/>
    <w:rsid w:val="00F1282C"/>
    <w:pPr>
      <w:suppressLineNumbers/>
      <w:ind w:left="283" w:hanging="283"/>
    </w:pPr>
    <w:rPr>
      <w:sz w:val="20"/>
      <w:szCs w:val="20"/>
    </w:rPr>
  </w:style>
  <w:style w:type="character" w:customStyle="1" w:styleId="TekstprzypisudolnegoZnak1">
    <w:name w:val="Tekst przypisu dolnego Znak1"/>
    <w:basedOn w:val="Domylnaczcionkaakapitu"/>
    <w:link w:val="Tekstprzypisudolnego"/>
    <w:rsid w:val="00F1282C"/>
    <w:rPr>
      <w:rFonts w:ascii="Liberation Serif" w:eastAsia="SimSun" w:hAnsi="Liberation Serif" w:cs="Arial"/>
      <w:kern w:val="1"/>
      <w:sz w:val="20"/>
      <w:szCs w:val="20"/>
      <w:lang w:eastAsia="hi-IN" w:bidi="hi-IN"/>
    </w:rPr>
  </w:style>
  <w:style w:type="paragraph" w:styleId="Tekstdymka">
    <w:name w:val="Balloon Text"/>
    <w:basedOn w:val="Normalny"/>
    <w:link w:val="TekstdymkaZnak1"/>
    <w:uiPriority w:val="99"/>
    <w:semiHidden/>
    <w:unhideWhenUsed/>
    <w:rsid w:val="00F1282C"/>
    <w:pPr>
      <w:spacing w:line="240" w:lineRule="auto"/>
    </w:pPr>
    <w:rPr>
      <w:rFonts w:ascii="Tahoma" w:hAnsi="Tahoma" w:cs="Mangal"/>
      <w:sz w:val="16"/>
      <w:szCs w:val="14"/>
    </w:rPr>
  </w:style>
  <w:style w:type="character" w:customStyle="1" w:styleId="TekstdymkaZnak1">
    <w:name w:val="Tekst dymka Znak1"/>
    <w:basedOn w:val="Domylnaczcionkaakapitu"/>
    <w:link w:val="Tekstdymka"/>
    <w:uiPriority w:val="99"/>
    <w:semiHidden/>
    <w:rsid w:val="00F1282C"/>
    <w:rPr>
      <w:rFonts w:ascii="Tahoma" w:eastAsia="SimSun" w:hAnsi="Tahoma" w:cs="Mangal"/>
      <w:kern w:val="1"/>
      <w:sz w:val="16"/>
      <w:szCs w:val="14"/>
      <w:lang w:eastAsia="hi-IN" w:bidi="hi-IN"/>
    </w:rPr>
  </w:style>
  <w:style w:type="paragraph" w:customStyle="1" w:styleId="Standard0">
    <w:name w:val="Standard"/>
    <w:rsid w:val="0005069A"/>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Bezodstpw">
    <w:name w:val="No Spacing"/>
    <w:uiPriority w:val="1"/>
    <w:qFormat/>
    <w:rsid w:val="00794C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282C"/>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1282C"/>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1282C"/>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1282C"/>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282C"/>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1282C"/>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1282C"/>
    <w:rPr>
      <w:rFonts w:ascii="Liberation Serif" w:eastAsia="SimSun" w:hAnsi="Liberation Serif" w:cs="Arial"/>
      <w:b/>
      <w:bCs/>
      <w:kern w:val="1"/>
      <w:sz w:val="24"/>
      <w:szCs w:val="24"/>
      <w:lang w:eastAsia="hi-IN" w:bidi="hi-IN"/>
    </w:rPr>
  </w:style>
  <w:style w:type="character" w:customStyle="1" w:styleId="Domylnaczcionkaakapitu1">
    <w:name w:val="Domyślna czcionka akapitu1"/>
    <w:uiPriority w:val="99"/>
    <w:rsid w:val="00F1282C"/>
  </w:style>
  <w:style w:type="character" w:customStyle="1" w:styleId="StopkaZnak">
    <w:name w:val="Stopka Znak"/>
    <w:rsid w:val="00F1282C"/>
    <w:rPr>
      <w:rFonts w:ascii="Liberation Serif" w:eastAsia="SimSun" w:hAnsi="Liberation Serif" w:cs="Arial"/>
      <w:kern w:val="1"/>
      <w:sz w:val="24"/>
      <w:szCs w:val="24"/>
      <w:lang w:eastAsia="hi-IN" w:bidi="hi-IN"/>
    </w:rPr>
  </w:style>
  <w:style w:type="character" w:customStyle="1" w:styleId="TekstpodstawowyZnak">
    <w:name w:val="Tekst podstawowy Znak"/>
    <w:rsid w:val="00F1282C"/>
    <w:rPr>
      <w:rFonts w:ascii="Liberation Serif" w:eastAsia="SimSun" w:hAnsi="Liberation Serif" w:cs="Mangal"/>
      <w:kern w:val="1"/>
      <w:sz w:val="24"/>
      <w:szCs w:val="21"/>
      <w:lang w:eastAsia="hi-IN" w:bidi="hi-IN"/>
    </w:rPr>
  </w:style>
  <w:style w:type="character" w:styleId="Uwydatnienie">
    <w:name w:val="Emphasis"/>
    <w:qFormat/>
    <w:rsid w:val="00F1282C"/>
    <w:rPr>
      <w:i/>
      <w:iCs/>
    </w:rPr>
  </w:style>
  <w:style w:type="character" w:customStyle="1" w:styleId="Tekstpodstawowy2Znak">
    <w:name w:val="Tekst podstawowy 2 Znak"/>
    <w:rsid w:val="00F1282C"/>
    <w:rPr>
      <w:rFonts w:ascii="Liberation Serif" w:eastAsia="SimSun" w:hAnsi="Liberation Serif" w:cs="Mangal"/>
      <w:kern w:val="1"/>
      <w:sz w:val="24"/>
      <w:szCs w:val="21"/>
      <w:lang w:eastAsia="hi-IN" w:bidi="hi-IN"/>
    </w:rPr>
  </w:style>
  <w:style w:type="character" w:customStyle="1" w:styleId="TekstpodstawowywcityZnak">
    <w:name w:val="Tekst podstawowy wcięty Znak"/>
    <w:rsid w:val="00F1282C"/>
    <w:rPr>
      <w:rFonts w:ascii="Liberation Serif" w:eastAsia="SimSun" w:hAnsi="Liberation Serif" w:cs="Mangal"/>
      <w:kern w:val="1"/>
      <w:sz w:val="24"/>
      <w:szCs w:val="21"/>
      <w:lang w:eastAsia="hi-IN" w:bidi="hi-IN"/>
    </w:rPr>
  </w:style>
  <w:style w:type="character" w:styleId="Hipercze">
    <w:name w:val="Hyperlink"/>
    <w:rsid w:val="00F1282C"/>
    <w:rPr>
      <w:color w:val="0563C1"/>
      <w:u w:val="single"/>
    </w:rPr>
  </w:style>
  <w:style w:type="character" w:customStyle="1" w:styleId="tekstdokbold">
    <w:name w:val="tekst dok. bold"/>
    <w:rsid w:val="00F1282C"/>
    <w:rPr>
      <w:b/>
    </w:rPr>
  </w:style>
  <w:style w:type="character" w:customStyle="1" w:styleId="PodtytuZnak">
    <w:name w:val="Podtytuł Znak"/>
    <w:rsid w:val="00F1282C"/>
    <w:rPr>
      <w:rFonts w:cs="Mangal"/>
      <w:color w:val="5A5A5A"/>
      <w:spacing w:val="15"/>
      <w:kern w:val="1"/>
      <w:szCs w:val="20"/>
      <w:lang w:eastAsia="hi-IN" w:bidi="hi-IN"/>
    </w:rPr>
  </w:style>
  <w:style w:type="character" w:customStyle="1" w:styleId="Odwoaniedokomentarza1">
    <w:name w:val="Odwołanie do komentarza1"/>
    <w:rsid w:val="00F1282C"/>
    <w:rPr>
      <w:sz w:val="16"/>
      <w:szCs w:val="16"/>
    </w:rPr>
  </w:style>
  <w:style w:type="character" w:customStyle="1" w:styleId="TekstkomentarzaZnak">
    <w:name w:val="Tekst komentarza Znak"/>
    <w:rsid w:val="00F1282C"/>
    <w:rPr>
      <w:rFonts w:ascii="Liberation Serif" w:eastAsia="SimSun" w:hAnsi="Liberation Serif" w:cs="Mangal"/>
      <w:kern w:val="1"/>
      <w:sz w:val="20"/>
      <w:szCs w:val="18"/>
      <w:lang w:eastAsia="hi-IN" w:bidi="hi-IN"/>
    </w:rPr>
  </w:style>
  <w:style w:type="character" w:customStyle="1" w:styleId="TematkomentarzaZnak">
    <w:name w:val="Temat komentarza Znak"/>
    <w:rsid w:val="00F1282C"/>
    <w:rPr>
      <w:rFonts w:ascii="Liberation Serif" w:eastAsia="SimSun" w:hAnsi="Liberation Serif" w:cs="Mangal"/>
      <w:b/>
      <w:bCs/>
      <w:kern w:val="1"/>
      <w:sz w:val="20"/>
      <w:szCs w:val="18"/>
      <w:lang w:eastAsia="hi-IN" w:bidi="hi-IN"/>
    </w:rPr>
  </w:style>
  <w:style w:type="character" w:customStyle="1" w:styleId="TekstdymkaZnak">
    <w:name w:val="Tekst dymka Znak"/>
    <w:rsid w:val="00F1282C"/>
    <w:rPr>
      <w:rFonts w:ascii="Segoe UI" w:eastAsia="SimSun" w:hAnsi="Segoe UI" w:cs="Mangal"/>
      <w:kern w:val="1"/>
      <w:sz w:val="18"/>
      <w:szCs w:val="16"/>
      <w:lang w:eastAsia="hi-IN" w:bidi="hi-IN"/>
    </w:rPr>
  </w:style>
  <w:style w:type="character" w:customStyle="1" w:styleId="apple-converted-space">
    <w:name w:val="apple-converted-space"/>
    <w:basedOn w:val="Domylnaczcionkaakapitu1"/>
    <w:rsid w:val="00F1282C"/>
  </w:style>
  <w:style w:type="character" w:customStyle="1" w:styleId="NagwekZnak">
    <w:name w:val="Nagłówek Znak"/>
    <w:rsid w:val="00F1282C"/>
    <w:rPr>
      <w:rFonts w:ascii="Liberation Serif" w:eastAsia="SimSun" w:hAnsi="Liberation Serif" w:cs="Mangal"/>
      <w:kern w:val="1"/>
      <w:sz w:val="24"/>
      <w:szCs w:val="21"/>
      <w:lang w:eastAsia="hi-IN" w:bidi="hi-IN"/>
    </w:rPr>
  </w:style>
  <w:style w:type="character" w:customStyle="1" w:styleId="TekstprzypisukocowegoZnak">
    <w:name w:val="Tekst przypisu końcowego Znak"/>
    <w:rsid w:val="00F1282C"/>
    <w:rPr>
      <w:rFonts w:ascii="Liberation Serif" w:eastAsia="SimSun" w:hAnsi="Liberation Serif" w:cs="Mangal"/>
      <w:kern w:val="1"/>
      <w:sz w:val="20"/>
      <w:szCs w:val="18"/>
      <w:lang w:eastAsia="hi-IN" w:bidi="hi-IN"/>
    </w:rPr>
  </w:style>
  <w:style w:type="character" w:customStyle="1" w:styleId="Odwoanieprzypisukocowego1">
    <w:name w:val="Odwołanie przypisu końcowego1"/>
    <w:rsid w:val="00F1282C"/>
    <w:rPr>
      <w:vertAlign w:val="superscript"/>
    </w:rPr>
  </w:style>
  <w:style w:type="character" w:customStyle="1" w:styleId="Wyrnieniedelikatne1">
    <w:name w:val="Wyróżnienie delikatne1"/>
    <w:rsid w:val="00F1282C"/>
    <w:rPr>
      <w:i/>
      <w:iCs/>
      <w:color w:val="404040"/>
    </w:rPr>
  </w:style>
  <w:style w:type="character" w:customStyle="1" w:styleId="UnresolvedMention">
    <w:name w:val="Unresolved Mention"/>
    <w:rsid w:val="00F1282C"/>
    <w:rPr>
      <w:color w:val="605E5C"/>
    </w:rPr>
  </w:style>
  <w:style w:type="character" w:customStyle="1" w:styleId="TekstprzypisudolnegoZnak">
    <w:name w:val="Tekst przypisu dolnego Znak"/>
    <w:rsid w:val="00F1282C"/>
    <w:rPr>
      <w:rFonts w:ascii="Liberation Serif" w:eastAsia="SimSun" w:hAnsi="Liberation Serif" w:cs="Mangal"/>
      <w:kern w:val="1"/>
      <w:sz w:val="20"/>
      <w:szCs w:val="18"/>
      <w:lang w:eastAsia="hi-IN" w:bidi="hi-IN"/>
    </w:rPr>
  </w:style>
  <w:style w:type="character" w:customStyle="1" w:styleId="Odwoanieprzypisudolnego1">
    <w:name w:val="Odwołanie przypisu dolnego1"/>
    <w:rsid w:val="00F1282C"/>
    <w:rPr>
      <w:vertAlign w:val="superscript"/>
    </w:rPr>
  </w:style>
  <w:style w:type="character" w:customStyle="1" w:styleId="Domylnaczcionkaakapitu10">
    <w:name w:val="Domyślna czcionka akapitu1"/>
    <w:uiPriority w:val="99"/>
    <w:rsid w:val="00F1282C"/>
  </w:style>
  <w:style w:type="character" w:customStyle="1" w:styleId="ListLabel1">
    <w:name w:val="ListLabel 1"/>
    <w:rsid w:val="00F1282C"/>
    <w:rPr>
      <w:b w:val="0"/>
    </w:rPr>
  </w:style>
  <w:style w:type="character" w:customStyle="1" w:styleId="ListLabel2">
    <w:name w:val="ListLabel 2"/>
    <w:rsid w:val="00F1282C"/>
    <w:rPr>
      <w:rFonts w:cs="Arial"/>
      <w:color w:val="000000"/>
    </w:rPr>
  </w:style>
  <w:style w:type="character" w:customStyle="1" w:styleId="ListLabel3">
    <w:name w:val="ListLabel 3"/>
    <w:rsid w:val="00F1282C"/>
    <w:rPr>
      <w:strike w:val="0"/>
      <w:dstrike w:val="0"/>
      <w:color w:val="00000A"/>
    </w:rPr>
  </w:style>
  <w:style w:type="character" w:customStyle="1" w:styleId="ListLabel4">
    <w:name w:val="ListLabel 4"/>
    <w:rsid w:val="00F1282C"/>
    <w:rPr>
      <w:b/>
      <w:bCs w:val="0"/>
    </w:rPr>
  </w:style>
  <w:style w:type="character" w:customStyle="1" w:styleId="ListLabel5">
    <w:name w:val="ListLabel 5"/>
    <w:rsid w:val="00F1282C"/>
    <w:rPr>
      <w:b/>
      <w:bCs/>
      <w:i w:val="0"/>
    </w:rPr>
  </w:style>
  <w:style w:type="character" w:customStyle="1" w:styleId="ListLabel6">
    <w:name w:val="ListLabel 6"/>
    <w:rsid w:val="00F1282C"/>
    <w:rPr>
      <w:rFonts w:eastAsia="Times" w:cs="Times New Roman"/>
      <w:b w:val="0"/>
      <w:bCs w:val="0"/>
      <w:i w:val="0"/>
      <w:iCs w:val="0"/>
      <w:sz w:val="24"/>
      <w:szCs w:val="24"/>
    </w:rPr>
  </w:style>
  <w:style w:type="character" w:customStyle="1" w:styleId="ListLabel7">
    <w:name w:val="ListLabel 7"/>
    <w:rsid w:val="00F1282C"/>
    <w:rPr>
      <w:b/>
    </w:rPr>
  </w:style>
  <w:style w:type="character" w:customStyle="1" w:styleId="ListLabel8">
    <w:name w:val="ListLabel 8"/>
    <w:rsid w:val="00F1282C"/>
    <w:rPr>
      <w:color w:val="00000A"/>
    </w:rPr>
  </w:style>
  <w:style w:type="character" w:customStyle="1" w:styleId="ListLabel9">
    <w:name w:val="ListLabel 9"/>
    <w:rsid w:val="00F1282C"/>
    <w:rPr>
      <w:rFonts w:cs="Calibri"/>
      <w:b w:val="0"/>
      <w:bCs/>
      <w:i w:val="0"/>
      <w:color w:val="000000"/>
      <w:sz w:val="24"/>
      <w:szCs w:val="24"/>
    </w:rPr>
  </w:style>
  <w:style w:type="character" w:customStyle="1" w:styleId="ListLabel10">
    <w:name w:val="ListLabel 10"/>
    <w:rsid w:val="00F1282C"/>
    <w:rPr>
      <w:b w:val="0"/>
      <w:bCs/>
      <w:color w:val="00000A"/>
    </w:rPr>
  </w:style>
  <w:style w:type="character" w:customStyle="1" w:styleId="ListLabel11">
    <w:name w:val="ListLabel 11"/>
    <w:rsid w:val="00F1282C"/>
    <w:rPr>
      <w:rFonts w:eastAsia="OpenSymbol" w:cs="OpenSymbol"/>
    </w:rPr>
  </w:style>
  <w:style w:type="character" w:customStyle="1" w:styleId="ListLabel12">
    <w:name w:val="ListLabel 12"/>
    <w:rsid w:val="00F1282C"/>
    <w:rPr>
      <w:rFonts w:cs="Times New Roman"/>
      <w:b/>
    </w:rPr>
  </w:style>
  <w:style w:type="character" w:customStyle="1" w:styleId="ListLabel13">
    <w:name w:val="ListLabel 13"/>
    <w:rsid w:val="00F1282C"/>
    <w:rPr>
      <w:b w:val="0"/>
      <w:bCs/>
    </w:rPr>
  </w:style>
  <w:style w:type="character" w:customStyle="1" w:styleId="ListLabel14">
    <w:name w:val="ListLabel 14"/>
    <w:rsid w:val="00F1282C"/>
    <w:rPr>
      <w:i w:val="0"/>
      <w:iCs w:val="0"/>
    </w:rPr>
  </w:style>
  <w:style w:type="character" w:customStyle="1" w:styleId="ListLabel15">
    <w:name w:val="ListLabel 15"/>
    <w:rsid w:val="00F1282C"/>
    <w:rPr>
      <w:rFonts w:eastAsia="Times New Roman" w:cs="Times New Roman"/>
    </w:rPr>
  </w:style>
  <w:style w:type="character" w:customStyle="1" w:styleId="Znakiprzypiswdolnych">
    <w:name w:val="Znaki przypisów dolnych"/>
    <w:rsid w:val="00F1282C"/>
  </w:style>
  <w:style w:type="character" w:styleId="Odwoanieprzypisudolnego">
    <w:name w:val="footnote reference"/>
    <w:rsid w:val="00F1282C"/>
    <w:rPr>
      <w:vertAlign w:val="superscript"/>
    </w:rPr>
  </w:style>
  <w:style w:type="character" w:styleId="Odwoanieprzypisukocowego">
    <w:name w:val="endnote reference"/>
    <w:rsid w:val="00F1282C"/>
    <w:rPr>
      <w:vertAlign w:val="superscript"/>
    </w:rPr>
  </w:style>
  <w:style w:type="character" w:customStyle="1" w:styleId="Znakiprzypiswkocowych">
    <w:name w:val="Znaki przypisów końcowych"/>
    <w:rsid w:val="00F1282C"/>
  </w:style>
  <w:style w:type="paragraph" w:customStyle="1" w:styleId="Nagwek10">
    <w:name w:val="Nagłówek1"/>
    <w:basedOn w:val="Normalny"/>
    <w:next w:val="Tekstpodstawowy"/>
    <w:rsid w:val="00F1282C"/>
    <w:pPr>
      <w:keepNext/>
      <w:spacing w:before="240" w:after="120"/>
    </w:pPr>
    <w:rPr>
      <w:rFonts w:ascii="Arial" w:eastAsia="Microsoft YaHei" w:hAnsi="Arial"/>
      <w:sz w:val="28"/>
      <w:szCs w:val="28"/>
    </w:rPr>
  </w:style>
  <w:style w:type="paragraph" w:styleId="Tekstpodstawowy">
    <w:name w:val="Body Text"/>
    <w:basedOn w:val="Normalny"/>
    <w:link w:val="TekstpodstawowyZnak1"/>
    <w:rsid w:val="00F1282C"/>
    <w:pPr>
      <w:spacing w:after="140" w:line="288" w:lineRule="auto"/>
    </w:pPr>
    <w:rPr>
      <w:rFonts w:cs="Mangal"/>
      <w:szCs w:val="21"/>
    </w:rPr>
  </w:style>
  <w:style w:type="character" w:customStyle="1" w:styleId="TekstpodstawowyZnak1">
    <w:name w:val="Tekst podstawowy Znak1"/>
    <w:basedOn w:val="Domylnaczcionkaakapitu"/>
    <w:link w:val="Tekstpodstawowy"/>
    <w:rsid w:val="00F1282C"/>
    <w:rPr>
      <w:rFonts w:ascii="Liberation Serif" w:eastAsia="SimSun" w:hAnsi="Liberation Serif" w:cs="Mangal"/>
      <w:kern w:val="1"/>
      <w:sz w:val="24"/>
      <w:szCs w:val="21"/>
      <w:lang w:eastAsia="hi-IN" w:bidi="hi-IN"/>
    </w:rPr>
  </w:style>
  <w:style w:type="paragraph" w:styleId="Lista">
    <w:name w:val="List"/>
    <w:basedOn w:val="Normalny"/>
    <w:rsid w:val="00F1282C"/>
    <w:pPr>
      <w:widowControl/>
      <w:ind w:left="283" w:hanging="283"/>
    </w:pPr>
    <w:rPr>
      <w:rFonts w:ascii="Arial" w:eastAsia="Times New Roman" w:hAnsi="Arial"/>
      <w:lang w:eastAsia="ar-SA" w:bidi="ar-SA"/>
    </w:rPr>
  </w:style>
  <w:style w:type="paragraph" w:customStyle="1" w:styleId="Podpis1">
    <w:name w:val="Podpis1"/>
    <w:basedOn w:val="Normalny"/>
    <w:rsid w:val="00F1282C"/>
    <w:pPr>
      <w:suppressLineNumbers/>
      <w:spacing w:before="120" w:after="120"/>
    </w:pPr>
    <w:rPr>
      <w:i/>
      <w:iCs/>
    </w:rPr>
  </w:style>
  <w:style w:type="paragraph" w:customStyle="1" w:styleId="Indeks">
    <w:name w:val="Indeks"/>
    <w:basedOn w:val="Normalny"/>
    <w:rsid w:val="00F1282C"/>
    <w:pPr>
      <w:suppressLineNumbers/>
    </w:pPr>
  </w:style>
  <w:style w:type="paragraph" w:styleId="Stopka">
    <w:name w:val="footer"/>
    <w:basedOn w:val="Normalny"/>
    <w:link w:val="StopkaZnak1"/>
    <w:rsid w:val="00F1282C"/>
    <w:pPr>
      <w:suppressLineNumbers/>
      <w:tabs>
        <w:tab w:val="center" w:pos="4536"/>
        <w:tab w:val="right" w:pos="9072"/>
      </w:tabs>
    </w:pPr>
  </w:style>
  <w:style w:type="character" w:customStyle="1" w:styleId="StopkaZnak1">
    <w:name w:val="Stopka Znak1"/>
    <w:basedOn w:val="Domylnaczcionkaakapitu"/>
    <w:link w:val="Stopka"/>
    <w:rsid w:val="00F1282C"/>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1282C"/>
    <w:pPr>
      <w:ind w:left="720"/>
    </w:pPr>
    <w:rPr>
      <w:rFonts w:cs="Mangal"/>
      <w:szCs w:val="21"/>
    </w:rPr>
  </w:style>
  <w:style w:type="paragraph" w:customStyle="1" w:styleId="Default">
    <w:name w:val="Default"/>
    <w:rsid w:val="00F1282C"/>
    <w:pPr>
      <w:suppressAutoHyphens/>
      <w:spacing w:after="0" w:line="100" w:lineRule="atLeast"/>
    </w:pPr>
    <w:rPr>
      <w:rFonts w:ascii="Times New Roman" w:eastAsia="Calibri" w:hAnsi="Times New Roman" w:cs="Times New Roman"/>
      <w:color w:val="000000"/>
      <w:sz w:val="24"/>
      <w:szCs w:val="24"/>
      <w:lang w:eastAsia="ar-SA"/>
    </w:rPr>
  </w:style>
  <w:style w:type="paragraph" w:customStyle="1" w:styleId="Tekstpodstawowy21">
    <w:name w:val="Tekst podstawowy 21"/>
    <w:basedOn w:val="Normalny"/>
    <w:rsid w:val="00F1282C"/>
    <w:pPr>
      <w:spacing w:after="120" w:line="480" w:lineRule="auto"/>
    </w:pPr>
    <w:rPr>
      <w:rFonts w:cs="Mangal"/>
      <w:szCs w:val="21"/>
    </w:rPr>
  </w:style>
  <w:style w:type="paragraph" w:styleId="Tekstpodstawowywcity">
    <w:name w:val="Body Text Indent"/>
    <w:basedOn w:val="Normalny"/>
    <w:link w:val="TekstpodstawowywcityZnak1"/>
    <w:rsid w:val="00F1282C"/>
    <w:pPr>
      <w:spacing w:after="120"/>
      <w:ind w:left="283"/>
    </w:pPr>
    <w:rPr>
      <w:rFonts w:cs="Mangal"/>
      <w:szCs w:val="21"/>
    </w:rPr>
  </w:style>
  <w:style w:type="character" w:customStyle="1" w:styleId="TekstpodstawowywcityZnak1">
    <w:name w:val="Tekst podstawowy wcięty Znak1"/>
    <w:basedOn w:val="Domylnaczcionkaakapitu"/>
    <w:link w:val="Tekstpodstawowywcity"/>
    <w:rsid w:val="00F1282C"/>
    <w:rPr>
      <w:rFonts w:ascii="Liberation Serif" w:eastAsia="SimSun" w:hAnsi="Liberation Serif" w:cs="Mangal"/>
      <w:kern w:val="1"/>
      <w:sz w:val="24"/>
      <w:szCs w:val="21"/>
      <w:lang w:eastAsia="hi-IN" w:bidi="hi-IN"/>
    </w:rPr>
  </w:style>
  <w:style w:type="paragraph" w:customStyle="1" w:styleId="Tekstpodstawowy210">
    <w:name w:val="Tekst podstawowy 21"/>
    <w:basedOn w:val="Normalny"/>
    <w:rsid w:val="00F1282C"/>
    <w:pPr>
      <w:spacing w:after="120" w:line="480" w:lineRule="auto"/>
    </w:pPr>
    <w:rPr>
      <w:rFonts w:ascii="Times New Roman" w:eastAsia="Times New Roman" w:hAnsi="Times New Roman" w:cs="Times New Roman"/>
    </w:rPr>
  </w:style>
  <w:style w:type="paragraph" w:customStyle="1" w:styleId="Tekstpodstawowy23">
    <w:name w:val="Tekst podstawowy 23"/>
    <w:basedOn w:val="Normalny"/>
    <w:rsid w:val="00F1282C"/>
    <w:pPr>
      <w:spacing w:after="120" w:line="480" w:lineRule="auto"/>
    </w:pPr>
    <w:rPr>
      <w:rFonts w:ascii="Times New Roman" w:eastAsia="Times New Roman" w:hAnsi="Times New Roman" w:cs="Times New Roman"/>
    </w:rPr>
  </w:style>
  <w:style w:type="paragraph" w:customStyle="1" w:styleId="Nagwek20">
    <w:name w:val="Nagłówek2"/>
    <w:basedOn w:val="Normalny"/>
    <w:rsid w:val="00F1282C"/>
    <w:pPr>
      <w:jc w:val="center"/>
    </w:pPr>
    <w:rPr>
      <w:rFonts w:ascii="Arial" w:eastAsia="Arial" w:hAnsi="Arial"/>
      <w:b/>
      <w:bCs/>
      <w:sz w:val="28"/>
      <w:szCs w:val="28"/>
    </w:rPr>
  </w:style>
  <w:style w:type="paragraph" w:customStyle="1" w:styleId="Tekstpodstawowy22">
    <w:name w:val="Tekst podstawowy 22"/>
    <w:basedOn w:val="Normalny"/>
    <w:rsid w:val="00F1282C"/>
    <w:pPr>
      <w:widowControl/>
      <w:spacing w:after="120" w:line="480" w:lineRule="auto"/>
    </w:pPr>
    <w:rPr>
      <w:rFonts w:ascii="Times New Roman" w:eastAsia="Times New Roman" w:hAnsi="Times New Roman" w:cs="Times New Roman"/>
      <w:color w:val="00000A"/>
      <w:lang w:eastAsia="ar-SA" w:bidi="ar-SA"/>
    </w:rPr>
  </w:style>
  <w:style w:type="paragraph" w:styleId="Podtytu">
    <w:name w:val="Subtitle"/>
    <w:basedOn w:val="Normalny"/>
    <w:next w:val="Tekstpodstawowy"/>
    <w:link w:val="PodtytuZnak1"/>
    <w:qFormat/>
    <w:rsid w:val="00F1282C"/>
    <w:pPr>
      <w:spacing w:after="160"/>
    </w:pPr>
    <w:rPr>
      <w:rFonts w:ascii="Calibri" w:hAnsi="Calibri" w:cs="Mangal"/>
      <w:i/>
      <w:iCs/>
      <w:color w:val="5A5A5A"/>
      <w:spacing w:val="15"/>
      <w:sz w:val="22"/>
      <w:szCs w:val="20"/>
    </w:rPr>
  </w:style>
  <w:style w:type="character" w:customStyle="1" w:styleId="PodtytuZnak1">
    <w:name w:val="Podtytuł Znak1"/>
    <w:basedOn w:val="Domylnaczcionkaakapitu"/>
    <w:link w:val="Podtytu"/>
    <w:rsid w:val="00F1282C"/>
    <w:rPr>
      <w:rFonts w:ascii="Calibri" w:eastAsia="SimSun" w:hAnsi="Calibri" w:cs="Mangal"/>
      <w:i/>
      <w:iCs/>
      <w:color w:val="5A5A5A"/>
      <w:spacing w:val="15"/>
      <w:kern w:val="1"/>
      <w:szCs w:val="20"/>
      <w:lang w:eastAsia="hi-IN" w:bidi="hi-IN"/>
    </w:rPr>
  </w:style>
  <w:style w:type="paragraph" w:customStyle="1" w:styleId="Tekstpodstawowy24">
    <w:name w:val="Tekst podstawowy 24"/>
    <w:basedOn w:val="Normalny"/>
    <w:rsid w:val="00F1282C"/>
    <w:pPr>
      <w:widowControl/>
      <w:spacing w:after="120" w:line="480" w:lineRule="auto"/>
    </w:pPr>
    <w:rPr>
      <w:rFonts w:ascii="Times New Roman" w:eastAsia="Times New Roman" w:hAnsi="Times New Roman" w:cs="Times New Roman"/>
      <w:lang w:eastAsia="ar-SA" w:bidi="ar-SA"/>
    </w:rPr>
  </w:style>
  <w:style w:type="paragraph" w:customStyle="1" w:styleId="Tekstkomentarza1">
    <w:name w:val="Tekst komentarza1"/>
    <w:basedOn w:val="Normalny"/>
    <w:rsid w:val="00F1282C"/>
    <w:rPr>
      <w:rFonts w:cs="Mangal"/>
      <w:sz w:val="20"/>
      <w:szCs w:val="18"/>
    </w:rPr>
  </w:style>
  <w:style w:type="paragraph" w:customStyle="1" w:styleId="Tematkomentarza1">
    <w:name w:val="Temat komentarza1"/>
    <w:basedOn w:val="Tekstkomentarza1"/>
    <w:rsid w:val="00F1282C"/>
    <w:rPr>
      <w:b/>
      <w:bCs/>
    </w:rPr>
  </w:style>
  <w:style w:type="paragraph" w:customStyle="1" w:styleId="Tekstdymka1">
    <w:name w:val="Tekst dymka1"/>
    <w:basedOn w:val="Normalny"/>
    <w:rsid w:val="00F1282C"/>
    <w:rPr>
      <w:rFonts w:ascii="Segoe UI" w:hAnsi="Segoe UI" w:cs="Mangal"/>
      <w:sz w:val="18"/>
      <w:szCs w:val="16"/>
    </w:rPr>
  </w:style>
  <w:style w:type="paragraph" w:styleId="Nagwek">
    <w:name w:val="header"/>
    <w:basedOn w:val="Normalny"/>
    <w:link w:val="NagwekZnak1"/>
    <w:rsid w:val="00F1282C"/>
    <w:pPr>
      <w:suppressLineNumbers/>
      <w:tabs>
        <w:tab w:val="center" w:pos="4536"/>
        <w:tab w:val="right" w:pos="9072"/>
      </w:tabs>
    </w:pPr>
    <w:rPr>
      <w:rFonts w:cs="Mangal"/>
      <w:szCs w:val="21"/>
    </w:rPr>
  </w:style>
  <w:style w:type="character" w:customStyle="1" w:styleId="NagwekZnak1">
    <w:name w:val="Nagłówek Znak1"/>
    <w:basedOn w:val="Domylnaczcionkaakapitu"/>
    <w:link w:val="Nagwek"/>
    <w:rsid w:val="00F1282C"/>
    <w:rPr>
      <w:rFonts w:ascii="Liberation Serif" w:eastAsia="SimSun" w:hAnsi="Liberation Serif" w:cs="Mangal"/>
      <w:kern w:val="1"/>
      <w:sz w:val="24"/>
      <w:szCs w:val="21"/>
      <w:lang w:eastAsia="hi-IN" w:bidi="hi-IN"/>
    </w:rPr>
  </w:style>
  <w:style w:type="paragraph" w:customStyle="1" w:styleId="WW-Tekstpodstawowy2">
    <w:name w:val="WW-Tekst podstawowy 2"/>
    <w:basedOn w:val="Normalny"/>
    <w:rsid w:val="00F1282C"/>
    <w:pPr>
      <w:spacing w:after="120" w:line="480" w:lineRule="auto"/>
    </w:pPr>
    <w:rPr>
      <w:rFonts w:eastAsia="Times New Roman" w:cs="Tahoma"/>
    </w:rPr>
  </w:style>
  <w:style w:type="paragraph" w:customStyle="1" w:styleId="Tekstprzypisukocowego1">
    <w:name w:val="Tekst przypisu końcowego1"/>
    <w:basedOn w:val="Normalny"/>
    <w:rsid w:val="00F1282C"/>
    <w:rPr>
      <w:rFonts w:cs="Mangal"/>
      <w:sz w:val="20"/>
      <w:szCs w:val="18"/>
    </w:rPr>
  </w:style>
  <w:style w:type="paragraph" w:customStyle="1" w:styleId="Tekstpodstawowywcity21">
    <w:name w:val="Tekst podstawowy wcięty 21"/>
    <w:basedOn w:val="Normalny"/>
    <w:rsid w:val="00F1282C"/>
    <w:pPr>
      <w:widowControl/>
      <w:ind w:left="360"/>
      <w:jc w:val="both"/>
    </w:pPr>
    <w:rPr>
      <w:rFonts w:ascii="Times New Roman" w:eastAsia="Times New Roman" w:hAnsi="Times New Roman" w:cs="Times New Roman"/>
      <w:sz w:val="28"/>
      <w:szCs w:val="20"/>
      <w:lang w:eastAsia="ar-SA" w:bidi="ar-SA"/>
    </w:rPr>
  </w:style>
  <w:style w:type="paragraph" w:customStyle="1" w:styleId="Zawartotabeli">
    <w:name w:val="Zawartość tabeli"/>
    <w:basedOn w:val="Normalny"/>
    <w:rsid w:val="00F1282C"/>
    <w:pPr>
      <w:widowControl/>
      <w:suppressLineNumbers/>
      <w:spacing w:after="200" w:line="276" w:lineRule="auto"/>
    </w:pPr>
    <w:rPr>
      <w:rFonts w:ascii="Calibri" w:eastAsia="Calibri" w:hAnsi="Calibri" w:cs="Times New Roman"/>
      <w:sz w:val="22"/>
      <w:szCs w:val="22"/>
      <w:lang w:eastAsia="ar-SA" w:bidi="ar-SA"/>
    </w:rPr>
  </w:style>
  <w:style w:type="paragraph" w:customStyle="1" w:styleId="Tekstprzypisudolnego1">
    <w:name w:val="Tekst przypisu dolnego1"/>
    <w:basedOn w:val="Normalny"/>
    <w:rsid w:val="00F1282C"/>
    <w:rPr>
      <w:rFonts w:cs="Mangal"/>
      <w:sz w:val="20"/>
      <w:szCs w:val="18"/>
    </w:rPr>
  </w:style>
  <w:style w:type="paragraph" w:customStyle="1" w:styleId="Akapitzlist10">
    <w:name w:val="Akapit z listą1"/>
    <w:basedOn w:val="Normalny"/>
    <w:rsid w:val="00F1282C"/>
    <w:pPr>
      <w:ind w:left="720"/>
    </w:pPr>
    <w:rPr>
      <w:rFonts w:ascii="Times New Roman" w:hAnsi="Times New Roman" w:cs="Lucida Sans"/>
    </w:rPr>
  </w:style>
  <w:style w:type="paragraph" w:customStyle="1" w:styleId="western">
    <w:name w:val="western"/>
    <w:basedOn w:val="Normalny"/>
    <w:rsid w:val="00F1282C"/>
    <w:pPr>
      <w:spacing w:before="100" w:after="119"/>
    </w:pPr>
    <w:rPr>
      <w:rFonts w:ascii="Times New Roman" w:hAnsi="Times New Roman" w:cs="Times New Roman"/>
      <w:color w:val="000000"/>
      <w:sz w:val="16"/>
      <w:szCs w:val="16"/>
      <w:u w:val="single"/>
    </w:rPr>
  </w:style>
  <w:style w:type="paragraph" w:customStyle="1" w:styleId="NormalnyWeb1">
    <w:name w:val="Normalny (Web)1"/>
    <w:basedOn w:val="Normalny"/>
    <w:rsid w:val="00F1282C"/>
    <w:pPr>
      <w:spacing w:before="100" w:after="119"/>
    </w:pPr>
    <w:rPr>
      <w:rFonts w:ascii="Times New Roman" w:hAnsi="Times New Roman" w:cs="Times New Roman"/>
      <w:color w:val="000000"/>
      <w:u w:val="single"/>
    </w:rPr>
  </w:style>
  <w:style w:type="paragraph" w:customStyle="1" w:styleId="Bezodstpw1">
    <w:name w:val="Bez odstępów1"/>
    <w:rsid w:val="00F1282C"/>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Normalny1">
    <w:name w:val="Normalny1"/>
    <w:rsid w:val="00F1282C"/>
    <w:pPr>
      <w:widowControl w:val="0"/>
      <w:suppressAutoHyphens/>
      <w:spacing w:after="0" w:line="100" w:lineRule="atLeast"/>
    </w:pPr>
    <w:rPr>
      <w:rFonts w:ascii="Times New Roman" w:eastAsia="Calibri" w:hAnsi="Times New Roman" w:cs="Times New Roman"/>
      <w:kern w:val="1"/>
      <w:sz w:val="24"/>
      <w:szCs w:val="24"/>
      <w:lang w:eastAsia="hi-IN" w:bidi="hi-IN"/>
    </w:rPr>
  </w:style>
  <w:style w:type="paragraph" w:customStyle="1" w:styleId="standard">
    <w:name w:val="standard"/>
    <w:basedOn w:val="Normalny"/>
    <w:rsid w:val="00F1282C"/>
    <w:pPr>
      <w:widowControl/>
      <w:suppressAutoHyphens w:val="0"/>
      <w:spacing w:before="100" w:after="100"/>
    </w:pPr>
    <w:rPr>
      <w:rFonts w:ascii="Times New Roman" w:eastAsia="Times New Roman" w:hAnsi="Times New Roman" w:cs="Times New Roman"/>
      <w:lang w:eastAsia="ar-SA" w:bidi="ar-SA"/>
    </w:rPr>
  </w:style>
  <w:style w:type="paragraph" w:styleId="Tekstprzypisudolnego">
    <w:name w:val="footnote text"/>
    <w:basedOn w:val="Normalny"/>
    <w:link w:val="TekstprzypisudolnegoZnak1"/>
    <w:rsid w:val="00F1282C"/>
    <w:pPr>
      <w:suppressLineNumbers/>
      <w:ind w:left="283" w:hanging="283"/>
    </w:pPr>
    <w:rPr>
      <w:sz w:val="20"/>
      <w:szCs w:val="20"/>
    </w:rPr>
  </w:style>
  <w:style w:type="character" w:customStyle="1" w:styleId="TekstprzypisudolnegoZnak1">
    <w:name w:val="Tekst przypisu dolnego Znak1"/>
    <w:basedOn w:val="Domylnaczcionkaakapitu"/>
    <w:link w:val="Tekstprzypisudolnego"/>
    <w:rsid w:val="00F1282C"/>
    <w:rPr>
      <w:rFonts w:ascii="Liberation Serif" w:eastAsia="SimSun" w:hAnsi="Liberation Serif" w:cs="Arial"/>
      <w:kern w:val="1"/>
      <w:sz w:val="20"/>
      <w:szCs w:val="20"/>
      <w:lang w:eastAsia="hi-IN" w:bidi="hi-IN"/>
    </w:rPr>
  </w:style>
  <w:style w:type="paragraph" w:styleId="Tekstdymka">
    <w:name w:val="Balloon Text"/>
    <w:basedOn w:val="Normalny"/>
    <w:link w:val="TekstdymkaZnak1"/>
    <w:uiPriority w:val="99"/>
    <w:semiHidden/>
    <w:unhideWhenUsed/>
    <w:rsid w:val="00F1282C"/>
    <w:pPr>
      <w:spacing w:line="240" w:lineRule="auto"/>
    </w:pPr>
    <w:rPr>
      <w:rFonts w:ascii="Tahoma" w:hAnsi="Tahoma" w:cs="Mangal"/>
      <w:sz w:val="16"/>
      <w:szCs w:val="14"/>
    </w:rPr>
  </w:style>
  <w:style w:type="character" w:customStyle="1" w:styleId="TekstdymkaZnak1">
    <w:name w:val="Tekst dymka Znak1"/>
    <w:basedOn w:val="Domylnaczcionkaakapitu"/>
    <w:link w:val="Tekstdymka"/>
    <w:uiPriority w:val="99"/>
    <w:semiHidden/>
    <w:rsid w:val="00F1282C"/>
    <w:rPr>
      <w:rFonts w:ascii="Tahoma" w:eastAsia="SimSun" w:hAnsi="Tahoma" w:cs="Mangal"/>
      <w:kern w:val="1"/>
      <w:sz w:val="16"/>
      <w:szCs w:val="14"/>
      <w:lang w:eastAsia="hi-IN" w:bidi="hi-IN"/>
    </w:rPr>
  </w:style>
  <w:style w:type="paragraph" w:customStyle="1" w:styleId="Standard0">
    <w:name w:val="Standard"/>
    <w:rsid w:val="0005069A"/>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Bezodstpw">
    <w:name w:val="No Spacing"/>
    <w:uiPriority w:val="1"/>
    <w:qFormat/>
    <w:rsid w:val="00794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przedborz@pro.onet.pl" TargetMode="External"/><Relationship Id="rId13" Type="http://schemas.openxmlformats.org/officeDocument/2006/relationships/hyperlink" Target="https://miniportal.uzp.gov.pl/" TargetMode="External"/><Relationship Id="rId18" Type="http://schemas.openxmlformats.org/officeDocument/2006/relationships/hyperlink" Target="mailto:umprzedborz@pro.onet.p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talzp.pl/kody-cpv/szczegoly/instalowanie-urzadzen-oswietlenia-drogowego-7050" TargetMode="External"/><Relationship Id="rId17" Type="http://schemas.openxmlformats.org/officeDocument/2006/relationships/hyperlink" Target="mailto:umprzedborz@pro.onet.pl" TargetMode="External"/><Relationship Id="rId2" Type="http://schemas.openxmlformats.org/officeDocument/2006/relationships/styles" Target="styles.xml"/><Relationship Id="rId16" Type="http://schemas.openxmlformats.org/officeDocument/2006/relationships/hyperlink" Target="http://bip.przedborz.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ortalzp.pl/kody-cpv/szczegoly/lampy-i-oprawy-oswietleniowe-2269" TargetMode="External"/><Relationship Id="rId5" Type="http://schemas.openxmlformats.org/officeDocument/2006/relationships/webSettings" Target="webSettings.xml"/><Relationship Id="rId15" Type="http://schemas.openxmlformats.org/officeDocument/2006/relationships/hyperlink" Target="mailto:umprzedborz@pro.onet.pl"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mailto:umprzedborz@pro.onet.pl" TargetMode="External"/><Relationship Id="rId4" Type="http://schemas.openxmlformats.org/officeDocument/2006/relationships/settings" Target="settings.xml"/><Relationship Id="rId9" Type="http://schemas.openxmlformats.org/officeDocument/2006/relationships/hyperlink" Target="http://bip.przedborz.pl/" TargetMode="External"/><Relationship Id="rId14" Type="http://schemas.openxmlformats.org/officeDocument/2006/relationships/hyperlink" Target="https://epuap.gov.pl/wps/portal%20%20"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62</Pages>
  <Words>16672</Words>
  <Characters>100034</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7</cp:revision>
  <dcterms:created xsi:type="dcterms:W3CDTF">2021-10-08T11:58:00Z</dcterms:created>
  <dcterms:modified xsi:type="dcterms:W3CDTF">2021-10-18T13:22:00Z</dcterms:modified>
</cp:coreProperties>
</file>